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E0B62" w14:textId="70D3EBB5" w:rsidR="00E514DE" w:rsidRPr="00E514DE" w:rsidRDefault="00B90F37" w:rsidP="00E514DE">
      <w:pPr>
        <w:rPr>
          <w:rFonts w:ascii="Futura Medium" w:hAnsi="Futura Medium" w:cs="Futura Medium"/>
          <w:sz w:val="72"/>
          <w:szCs w:val="72"/>
        </w:rPr>
      </w:pPr>
      <w:r>
        <w:rPr>
          <w:noProof/>
        </w:rPr>
        <mc:AlternateContent>
          <mc:Choice Requires="wps">
            <w:drawing>
              <wp:anchor distT="0" distB="0" distL="114300" distR="114300" simplePos="0" relativeHeight="251658239" behindDoc="0" locked="0" layoutInCell="1" allowOverlap="1" wp14:anchorId="165F7464" wp14:editId="4B642438">
                <wp:simplePos x="0" y="0"/>
                <wp:positionH relativeFrom="column">
                  <wp:posOffset>-164237</wp:posOffset>
                </wp:positionH>
                <wp:positionV relativeFrom="paragraph">
                  <wp:posOffset>200365</wp:posOffset>
                </wp:positionV>
                <wp:extent cx="7213600" cy="914400"/>
                <wp:effectExtent l="0" t="0" r="0" b="0"/>
                <wp:wrapNone/>
                <wp:docPr id="2" name="Rectangle 2"/>
                <wp:cNvGraphicFramePr/>
                <a:graphic xmlns:a="http://schemas.openxmlformats.org/drawingml/2006/main">
                  <a:graphicData uri="http://schemas.microsoft.com/office/word/2010/wordprocessingShape">
                    <wps:wsp>
                      <wps:cNvSpPr/>
                      <wps:spPr>
                        <a:xfrm>
                          <a:off x="0" y="0"/>
                          <a:ext cx="7213600" cy="914400"/>
                        </a:xfrm>
                        <a:prstGeom prst="rect">
                          <a:avLst/>
                        </a:prstGeom>
                        <a:solidFill>
                          <a:srgbClr val="B3D8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6E08F7" id="Rectangle 2" o:spid="_x0000_s1026" style="position:absolute;margin-left:-12.95pt;margin-top:15.8pt;width:568pt;height:1in;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" fillcolor="#b3d8e0" stroked="f" strokeweight="1pt"/>
            </w:pict>
          </mc:Fallback>
        </mc:AlternateContent>
      </w:r>
      <w:r>
        <w:rPr>
          <w:noProof/>
        </w:rPr>
        <mc:AlternateContent>
          <mc:Choice Requires="wps">
            <w:drawing>
              <wp:anchor distT="0" distB="0" distL="114300" distR="114300" simplePos="0" relativeHeight="251659264" behindDoc="0" locked="0" layoutInCell="1" allowOverlap="1" wp14:anchorId="51164CD0" wp14:editId="4A7F50DE">
                <wp:simplePos x="0" y="0"/>
                <wp:positionH relativeFrom="column">
                  <wp:posOffset>66706</wp:posOffset>
                </wp:positionH>
                <wp:positionV relativeFrom="paragraph">
                  <wp:posOffset>14057</wp:posOffset>
                </wp:positionV>
                <wp:extent cx="2006600" cy="1189978"/>
                <wp:effectExtent l="88900" t="76200" r="88900" b="80645"/>
                <wp:wrapNone/>
                <wp:docPr id="1" name="Text Box 1"/>
                <wp:cNvGraphicFramePr/>
                <a:graphic xmlns:a="http://schemas.openxmlformats.org/drawingml/2006/main">
                  <a:graphicData uri="http://schemas.microsoft.com/office/word/2010/wordprocessingShape">
                    <wps:wsp>
                      <wps:cNvSpPr txBox="1"/>
                      <wps:spPr>
                        <a:xfrm>
                          <a:off x="0" y="0"/>
                          <a:ext cx="2006600" cy="1189978"/>
                        </a:xfrm>
                        <a:prstGeom prst="rect">
                          <a:avLst/>
                        </a:prstGeom>
                        <a:solidFill>
                          <a:schemeClr val="lt1"/>
                        </a:solidFill>
                        <a:ln w="6350">
                          <a:noFill/>
                        </a:ln>
                        <a:effectLst>
                          <a:outerShdw blurRad="76200" sx="102000" sy="102000" algn="ctr" rotWithShape="0">
                            <a:prstClr val="black">
                              <a:alpha val="16000"/>
                            </a:prstClr>
                          </a:outerShdw>
                        </a:effectLst>
                      </wps:spPr>
                      <wps:txbx>
                        <w:txbxContent>
                          <w:p w14:paraId="2675F2F2" w14:textId="77777777" w:rsidR="00B7405C" w:rsidRDefault="00B7405C" w:rsidP="00B7405C">
                            <w:pPr>
                              <w:rPr>
                                <w:b/>
                                <w:bCs/>
                                <w:sz w:val="21"/>
                                <w:szCs w:val="21"/>
                              </w:rPr>
                            </w:pPr>
                          </w:p>
                          <w:p w14:paraId="2B3FAF76" w14:textId="25E42D1B" w:rsidR="00B7405C" w:rsidRPr="00B7405C" w:rsidRDefault="00B7405C" w:rsidP="00B7405C">
                            <w:pPr>
                              <w:rPr>
                                <w:b/>
                                <w:bCs/>
                                <w:sz w:val="21"/>
                                <w:szCs w:val="21"/>
                              </w:rPr>
                            </w:pPr>
                            <w:r w:rsidRPr="00B7405C">
                              <w:rPr>
                                <w:b/>
                                <w:bCs/>
                                <w:sz w:val="21"/>
                                <w:szCs w:val="21"/>
                              </w:rPr>
                              <w:t xml:space="preserve">1. </w:t>
                            </w:r>
                            <w:r w:rsidR="00B90F37">
                              <w:rPr>
                                <w:b/>
                                <w:bCs/>
                                <w:sz w:val="21"/>
                                <w:szCs w:val="21"/>
                              </w:rPr>
                              <w:t>Kids, like adults, may be ready to talk at a different speed</w:t>
                            </w:r>
                          </w:p>
                          <w:p w14:paraId="303D53D5" w14:textId="5828B368" w:rsidR="00B7405C" w:rsidRPr="00B7405C" w:rsidRDefault="00B90F37" w:rsidP="00B7405C">
                            <w:pPr>
                              <w:rPr>
                                <w:sz w:val="21"/>
                                <w:szCs w:val="21"/>
                              </w:rPr>
                            </w:pPr>
                            <w:r>
                              <w:rPr>
                                <w:sz w:val="21"/>
                                <w:szCs w:val="21"/>
                              </w:rPr>
                              <w:t>Your child may be ready to talk now. Or it might be longer.</w:t>
                            </w:r>
                            <w:r w:rsidR="00B7405C" w:rsidRPr="00B7405C">
                              <w:rPr>
                                <w:sz w:val="21"/>
                                <w:szCs w:val="21"/>
                              </w:rPr>
                              <w:t xml:space="preserve">  </w:t>
                            </w:r>
                            <w:r>
                              <w:rPr>
                                <w:sz w:val="21"/>
                                <w:szCs w:val="21"/>
                              </w:rPr>
                              <w:t>It’s their health and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64CD0" id="_x0000_t202" coordsize="21600,21600" o:spt="202" path="m,l,21600r21600,l21600,xe">
                <v:stroke joinstyle="miter"/>
                <v:path gradientshapeok="t" o:connecttype="rect"/>
              </v:shapetype>
              <v:shape id="Text Box 1" o:spid="_x0000_s1026" type="#_x0000_t202" style="position:absolute;margin-left:5.25pt;margin-top:1.1pt;width:158pt;height:9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" fillcolor="white [3201]" stroked="f" strokeweight=".5pt">
                <v:shadow on="t" type="perspective" color="black" opacity="10485f" offset="0,0" matrix="66847f,,,66847f"/>
                <v:textbox>
                  <w:txbxContent>
                    <w:p w14:paraId="2675F2F2" w14:textId="77777777" w:rsidR="00B7405C" w:rsidRDefault="00B7405C" w:rsidP="00B7405C">
                      <w:pPr>
                        <w:rPr>
                          <w:b/>
                          <w:bCs/>
                          <w:sz w:val="21"/>
                          <w:szCs w:val="21"/>
                        </w:rPr>
                      </w:pPr>
                    </w:p>
                    <w:p w14:paraId="2B3FAF76" w14:textId="25E42D1B" w:rsidR="00B7405C" w:rsidRPr="00B7405C" w:rsidRDefault="00B7405C" w:rsidP="00B7405C">
                      <w:pPr>
                        <w:rPr>
                          <w:b/>
                          <w:bCs/>
                          <w:sz w:val="21"/>
                          <w:szCs w:val="21"/>
                        </w:rPr>
                      </w:pPr>
                      <w:r w:rsidRPr="00B7405C">
                        <w:rPr>
                          <w:b/>
                          <w:bCs/>
                          <w:sz w:val="21"/>
                          <w:szCs w:val="21"/>
                        </w:rPr>
                        <w:t xml:space="preserve">1. </w:t>
                      </w:r>
                      <w:r w:rsidR="00B90F37">
                        <w:rPr>
                          <w:b/>
                          <w:bCs/>
                          <w:sz w:val="21"/>
                          <w:szCs w:val="21"/>
                        </w:rPr>
                        <w:t>Kids, like adults, may be ready to talk at a different speed</w:t>
                      </w:r>
                    </w:p>
                    <w:p w14:paraId="303D53D5" w14:textId="5828B368" w:rsidR="00B7405C" w:rsidRPr="00B7405C" w:rsidRDefault="00B90F37" w:rsidP="00B7405C">
                      <w:pPr>
                        <w:rPr>
                          <w:sz w:val="21"/>
                          <w:szCs w:val="21"/>
                        </w:rPr>
                      </w:pPr>
                      <w:r>
                        <w:rPr>
                          <w:sz w:val="21"/>
                          <w:szCs w:val="21"/>
                        </w:rPr>
                        <w:t>Your child may be ready to talk now. Or it might be longer.</w:t>
                      </w:r>
                      <w:r w:rsidR="00B7405C" w:rsidRPr="00B7405C">
                        <w:rPr>
                          <w:sz w:val="21"/>
                          <w:szCs w:val="21"/>
                        </w:rPr>
                        <w:t xml:space="preserve">  </w:t>
                      </w:r>
                      <w:r>
                        <w:rPr>
                          <w:sz w:val="21"/>
                          <w:szCs w:val="21"/>
                        </w:rPr>
                        <w:t>It’s their health and wellbeing.</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2A0B4C7" wp14:editId="0983825B">
                <wp:simplePos x="0" y="0"/>
                <wp:positionH relativeFrom="column">
                  <wp:posOffset>2463677</wp:posOffset>
                </wp:positionH>
                <wp:positionV relativeFrom="paragraph">
                  <wp:posOffset>14056</wp:posOffset>
                </wp:positionV>
                <wp:extent cx="2006600" cy="1194423"/>
                <wp:effectExtent l="88900" t="76200" r="88900" b="76200"/>
                <wp:wrapNone/>
                <wp:docPr id="3" name="Text Box 3"/>
                <wp:cNvGraphicFramePr/>
                <a:graphic xmlns:a="http://schemas.openxmlformats.org/drawingml/2006/main">
                  <a:graphicData uri="http://schemas.microsoft.com/office/word/2010/wordprocessingShape">
                    <wps:wsp>
                      <wps:cNvSpPr txBox="1"/>
                      <wps:spPr>
                        <a:xfrm>
                          <a:off x="0" y="0"/>
                          <a:ext cx="2006600" cy="1194423"/>
                        </a:xfrm>
                        <a:prstGeom prst="rect">
                          <a:avLst/>
                        </a:prstGeom>
                        <a:solidFill>
                          <a:schemeClr val="lt1"/>
                        </a:solidFill>
                        <a:ln w="6350">
                          <a:noFill/>
                        </a:ln>
                        <a:effectLst>
                          <a:outerShdw blurRad="76200" sx="102000" sy="102000" algn="ctr" rotWithShape="0">
                            <a:prstClr val="black">
                              <a:alpha val="16000"/>
                            </a:prstClr>
                          </a:outerShdw>
                        </a:effectLst>
                      </wps:spPr>
                      <wps:txbx>
                        <w:txbxContent>
                          <w:p w14:paraId="670B12BF" w14:textId="5CC7E3F9" w:rsidR="00B7405C" w:rsidRDefault="00B7405C">
                            <w:pPr>
                              <w:rPr>
                                <w:b/>
                                <w:bCs/>
                                <w:sz w:val="21"/>
                                <w:szCs w:val="21"/>
                              </w:rPr>
                            </w:pPr>
                          </w:p>
                          <w:p w14:paraId="1DDB1C7F" w14:textId="363FCA97" w:rsidR="00B7405C" w:rsidRPr="00B7405C" w:rsidRDefault="00B7405C">
                            <w:pPr>
                              <w:rPr>
                                <w:b/>
                                <w:bCs/>
                                <w:sz w:val="21"/>
                                <w:szCs w:val="21"/>
                              </w:rPr>
                            </w:pPr>
                            <w:r w:rsidRPr="00B7405C">
                              <w:rPr>
                                <w:b/>
                                <w:bCs/>
                                <w:sz w:val="21"/>
                                <w:szCs w:val="21"/>
                              </w:rPr>
                              <w:t xml:space="preserve">2. </w:t>
                            </w:r>
                            <w:r w:rsidR="00B90F37">
                              <w:rPr>
                                <w:b/>
                                <w:bCs/>
                                <w:sz w:val="21"/>
                                <w:szCs w:val="21"/>
                              </w:rPr>
                              <w:t>You can prevent emotional shutdowns</w:t>
                            </w:r>
                          </w:p>
                          <w:p w14:paraId="554A07D2" w14:textId="3D395BCB" w:rsidR="00B7405C" w:rsidRPr="00B7405C" w:rsidRDefault="00B90F37">
                            <w:pPr>
                              <w:rPr>
                                <w:sz w:val="21"/>
                                <w:szCs w:val="21"/>
                              </w:rPr>
                            </w:pPr>
                            <w:r>
                              <w:rPr>
                                <w:sz w:val="21"/>
                                <w:szCs w:val="21"/>
                              </w:rPr>
                              <w:t>Kids can open up in various ways depending on their age, and to different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0B4C7" id="Text Box 3" o:spid="_x0000_s1027" type="#_x0000_t202" style="position:absolute;margin-left:194pt;margin-top:1.1pt;width:158pt;height:9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" fillcolor="white [3201]" stroked="f" strokeweight=".5pt">
                <v:shadow on="t" type="perspective" color="black" opacity="10485f" offset="0,0" matrix="66847f,,,66847f"/>
                <v:textbox>
                  <w:txbxContent>
                    <w:p w14:paraId="670B12BF" w14:textId="5CC7E3F9" w:rsidR="00B7405C" w:rsidRDefault="00B7405C">
                      <w:pPr>
                        <w:rPr>
                          <w:b/>
                          <w:bCs/>
                          <w:sz w:val="21"/>
                          <w:szCs w:val="21"/>
                        </w:rPr>
                      </w:pPr>
                    </w:p>
                    <w:p w14:paraId="1DDB1C7F" w14:textId="363FCA97" w:rsidR="00B7405C" w:rsidRPr="00B7405C" w:rsidRDefault="00B7405C">
                      <w:pPr>
                        <w:rPr>
                          <w:b/>
                          <w:bCs/>
                          <w:sz w:val="21"/>
                          <w:szCs w:val="21"/>
                        </w:rPr>
                      </w:pPr>
                      <w:r w:rsidRPr="00B7405C">
                        <w:rPr>
                          <w:b/>
                          <w:bCs/>
                          <w:sz w:val="21"/>
                          <w:szCs w:val="21"/>
                        </w:rPr>
                        <w:t xml:space="preserve">2. </w:t>
                      </w:r>
                      <w:r w:rsidR="00B90F37">
                        <w:rPr>
                          <w:b/>
                          <w:bCs/>
                          <w:sz w:val="21"/>
                          <w:szCs w:val="21"/>
                        </w:rPr>
                        <w:t>You can prevent emotional shutdowns</w:t>
                      </w:r>
                    </w:p>
                    <w:p w14:paraId="554A07D2" w14:textId="3D395BCB" w:rsidR="00B7405C" w:rsidRPr="00B7405C" w:rsidRDefault="00B90F37">
                      <w:pPr>
                        <w:rPr>
                          <w:sz w:val="21"/>
                          <w:szCs w:val="21"/>
                        </w:rPr>
                      </w:pPr>
                      <w:r>
                        <w:rPr>
                          <w:sz w:val="21"/>
                          <w:szCs w:val="21"/>
                        </w:rPr>
                        <w:t>Kids can open up in various ways depending on their age, and to different people.</w:t>
                      </w:r>
                    </w:p>
                  </w:txbxContent>
                </v:textbox>
              </v:shape>
            </w:pict>
          </mc:Fallback>
        </mc:AlternateContent>
      </w:r>
      <w:r w:rsidR="00E514DE">
        <w:rPr>
          <w:noProof/>
        </w:rPr>
        <mc:AlternateContent>
          <mc:Choice Requires="wps">
            <w:drawing>
              <wp:anchor distT="0" distB="0" distL="114300" distR="114300" simplePos="0" relativeHeight="251663360" behindDoc="0" locked="0" layoutInCell="1" allowOverlap="1" wp14:anchorId="4BD8B8DA" wp14:editId="06FAF35A">
                <wp:simplePos x="0" y="0"/>
                <wp:positionH relativeFrom="column">
                  <wp:posOffset>4842892</wp:posOffset>
                </wp:positionH>
                <wp:positionV relativeFrom="paragraph">
                  <wp:posOffset>14057</wp:posOffset>
                </wp:positionV>
                <wp:extent cx="2006600" cy="1198362"/>
                <wp:effectExtent l="88900" t="76200" r="88900" b="71755"/>
                <wp:wrapNone/>
                <wp:docPr id="4" name="Text Box 4"/>
                <wp:cNvGraphicFramePr/>
                <a:graphic xmlns:a="http://schemas.openxmlformats.org/drawingml/2006/main">
                  <a:graphicData uri="http://schemas.microsoft.com/office/word/2010/wordprocessingShape">
                    <wps:wsp>
                      <wps:cNvSpPr txBox="1"/>
                      <wps:spPr>
                        <a:xfrm>
                          <a:off x="0" y="0"/>
                          <a:ext cx="2006600" cy="1198362"/>
                        </a:xfrm>
                        <a:prstGeom prst="rect">
                          <a:avLst/>
                        </a:prstGeom>
                        <a:solidFill>
                          <a:schemeClr val="lt1"/>
                        </a:solidFill>
                        <a:ln w="6350">
                          <a:noFill/>
                        </a:ln>
                        <a:effectLst>
                          <a:outerShdw blurRad="76200" sx="102000" sy="102000" algn="ctr" rotWithShape="0">
                            <a:prstClr val="black">
                              <a:alpha val="16000"/>
                            </a:prstClr>
                          </a:outerShdw>
                        </a:effectLst>
                      </wps:spPr>
                      <wps:txbx>
                        <w:txbxContent>
                          <w:p w14:paraId="7537C926" w14:textId="77777777" w:rsidR="00B7405C" w:rsidRDefault="00B7405C">
                            <w:pPr>
                              <w:rPr>
                                <w:b/>
                                <w:bCs/>
                                <w:sz w:val="21"/>
                                <w:szCs w:val="21"/>
                              </w:rPr>
                            </w:pPr>
                          </w:p>
                          <w:p w14:paraId="2AD49861" w14:textId="463A6C7E" w:rsidR="00D17E9F" w:rsidRPr="00B7405C" w:rsidRDefault="00B7405C">
                            <w:pPr>
                              <w:rPr>
                                <w:sz w:val="21"/>
                                <w:szCs w:val="21"/>
                              </w:rPr>
                            </w:pPr>
                            <w:r w:rsidRPr="00B7405C">
                              <w:rPr>
                                <w:b/>
                                <w:bCs/>
                                <w:sz w:val="21"/>
                                <w:szCs w:val="21"/>
                              </w:rPr>
                              <w:t xml:space="preserve">3. </w:t>
                            </w:r>
                            <w:r w:rsidR="00B90F37">
                              <w:rPr>
                                <w:b/>
                                <w:bCs/>
                                <w:sz w:val="21"/>
                                <w:szCs w:val="21"/>
                              </w:rPr>
                              <w:t>Always reiterate it’s not their fault — because it isn’t</w:t>
                            </w:r>
                            <w:r w:rsidRPr="00B7405C">
                              <w:rPr>
                                <w:sz w:val="21"/>
                                <w:szCs w:val="21"/>
                              </w:rPr>
                              <w:br/>
                            </w:r>
                            <w:r w:rsidR="00B90F37">
                              <w:rPr>
                                <w:sz w:val="21"/>
                                <w:szCs w:val="21"/>
                              </w:rPr>
                              <w:t xml:space="preserve">No child is ever at fault for being abused or assaulted by another person. </w:t>
                            </w:r>
                            <w:r w:rsidRPr="00B7405C">
                              <w:rPr>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8B8DA" id="Text Box 4" o:spid="_x0000_s1028" type="#_x0000_t202" style="position:absolute;margin-left:381.35pt;margin-top:1.1pt;width:158pt;height:9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" fillcolor="white [3201]" stroked="f" strokeweight=".5pt">
                <v:shadow on="t" type="perspective" color="black" opacity="10485f" offset="0,0" matrix="66847f,,,66847f"/>
                <v:textbox>
                  <w:txbxContent>
                    <w:p w14:paraId="7537C926" w14:textId="77777777" w:rsidR="00B7405C" w:rsidRDefault="00B7405C">
                      <w:pPr>
                        <w:rPr>
                          <w:b/>
                          <w:bCs/>
                          <w:sz w:val="21"/>
                          <w:szCs w:val="21"/>
                        </w:rPr>
                      </w:pPr>
                    </w:p>
                    <w:p w14:paraId="2AD49861" w14:textId="463A6C7E" w:rsidR="00D17E9F" w:rsidRPr="00B7405C" w:rsidRDefault="00B7405C">
                      <w:pPr>
                        <w:rPr>
                          <w:sz w:val="21"/>
                          <w:szCs w:val="21"/>
                        </w:rPr>
                      </w:pPr>
                      <w:r w:rsidRPr="00B7405C">
                        <w:rPr>
                          <w:b/>
                          <w:bCs/>
                          <w:sz w:val="21"/>
                          <w:szCs w:val="21"/>
                        </w:rPr>
                        <w:t xml:space="preserve">3. </w:t>
                      </w:r>
                      <w:r w:rsidR="00B90F37">
                        <w:rPr>
                          <w:b/>
                          <w:bCs/>
                          <w:sz w:val="21"/>
                          <w:szCs w:val="21"/>
                        </w:rPr>
                        <w:t>Always reiterate it’s not their fault — because it isn’t</w:t>
                      </w:r>
                      <w:r w:rsidRPr="00B7405C">
                        <w:rPr>
                          <w:sz w:val="21"/>
                          <w:szCs w:val="21"/>
                        </w:rPr>
                        <w:br/>
                      </w:r>
                      <w:r w:rsidR="00B90F37">
                        <w:rPr>
                          <w:sz w:val="21"/>
                          <w:szCs w:val="21"/>
                        </w:rPr>
                        <w:t xml:space="preserve">No child is ever at fault for being abused or assaulted by another person. </w:t>
                      </w:r>
                      <w:r w:rsidRPr="00B7405C">
                        <w:rPr>
                          <w:sz w:val="21"/>
                          <w:szCs w:val="21"/>
                        </w:rPr>
                        <w:t xml:space="preserve">  </w:t>
                      </w:r>
                    </w:p>
                  </w:txbxContent>
                </v:textbox>
              </v:shape>
            </w:pict>
          </mc:Fallback>
        </mc:AlternateContent>
      </w:r>
      <w:r w:rsidR="00E514DE">
        <w:rPr>
          <w:rFonts w:ascii="Futura Medium" w:hAnsi="Futura Medium" w:cs="Futura Medium" w:hint="cs"/>
          <w:noProof/>
          <w:sz w:val="72"/>
          <w:szCs w:val="72"/>
        </w:rPr>
        <mc:AlternateContent>
          <mc:Choice Requires="wps">
            <w:drawing>
              <wp:anchor distT="0" distB="0" distL="114300" distR="114300" simplePos="0" relativeHeight="251664384" behindDoc="0" locked="0" layoutInCell="1" allowOverlap="1" wp14:anchorId="382AA9C0" wp14:editId="4BCFC3DA">
                <wp:simplePos x="0" y="0"/>
                <wp:positionH relativeFrom="column">
                  <wp:posOffset>67310</wp:posOffset>
                </wp:positionH>
                <wp:positionV relativeFrom="paragraph">
                  <wp:posOffset>20320</wp:posOffset>
                </wp:positionV>
                <wp:extent cx="2002155" cy="80010"/>
                <wp:effectExtent l="0" t="0" r="4445" b="0"/>
                <wp:wrapNone/>
                <wp:docPr id="5" name="Rectangle 5"/>
                <wp:cNvGraphicFramePr/>
                <a:graphic xmlns:a="http://schemas.openxmlformats.org/drawingml/2006/main">
                  <a:graphicData uri="http://schemas.microsoft.com/office/word/2010/wordprocessingShape">
                    <wps:wsp>
                      <wps:cNvSpPr/>
                      <wps:spPr>
                        <a:xfrm>
                          <a:off x="0" y="0"/>
                          <a:ext cx="2002155" cy="80010"/>
                        </a:xfrm>
                        <a:prstGeom prst="rect">
                          <a:avLst/>
                        </a:prstGeom>
                        <a:solidFill>
                          <a:srgbClr val="5683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F7170" id="Rectangle 5" o:spid="_x0000_s1026" style="position:absolute;margin-left:5.3pt;margin-top:1.6pt;width:157.65pt;height:6.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" fillcolor="#5683af" stroked="f" strokeweight="1pt"/>
            </w:pict>
          </mc:Fallback>
        </mc:AlternateContent>
      </w:r>
      <w:r w:rsidR="00E514DE">
        <w:rPr>
          <w:rFonts w:ascii="Futura Medium" w:hAnsi="Futura Medium" w:cs="Futura Medium" w:hint="cs"/>
          <w:noProof/>
          <w:sz w:val="72"/>
          <w:szCs w:val="72"/>
        </w:rPr>
        <mc:AlternateContent>
          <mc:Choice Requires="wps">
            <w:drawing>
              <wp:anchor distT="0" distB="0" distL="114300" distR="114300" simplePos="0" relativeHeight="251668480" behindDoc="0" locked="0" layoutInCell="1" allowOverlap="1" wp14:anchorId="66C70DBB" wp14:editId="38B67C6A">
                <wp:simplePos x="0" y="0"/>
                <wp:positionH relativeFrom="column">
                  <wp:posOffset>4852035</wp:posOffset>
                </wp:positionH>
                <wp:positionV relativeFrom="paragraph">
                  <wp:posOffset>10795</wp:posOffset>
                </wp:positionV>
                <wp:extent cx="2002155" cy="80010"/>
                <wp:effectExtent l="0" t="0" r="4445" b="0"/>
                <wp:wrapNone/>
                <wp:docPr id="8" name="Rectangle 8"/>
                <wp:cNvGraphicFramePr/>
                <a:graphic xmlns:a="http://schemas.openxmlformats.org/drawingml/2006/main">
                  <a:graphicData uri="http://schemas.microsoft.com/office/word/2010/wordprocessingShape">
                    <wps:wsp>
                      <wps:cNvSpPr/>
                      <wps:spPr>
                        <a:xfrm>
                          <a:off x="0" y="0"/>
                          <a:ext cx="2002155" cy="80010"/>
                        </a:xfrm>
                        <a:prstGeom prst="rect">
                          <a:avLst/>
                        </a:prstGeom>
                        <a:solidFill>
                          <a:srgbClr val="5683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05E39" id="Rectangle 8" o:spid="_x0000_s1026" style="position:absolute;margin-left:382.05pt;margin-top:.85pt;width:157.65pt;height:6.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" fillcolor="#5683af" stroked="f" strokeweight="1pt"/>
            </w:pict>
          </mc:Fallback>
        </mc:AlternateContent>
      </w:r>
      <w:r w:rsidR="00E514DE">
        <w:rPr>
          <w:rFonts w:ascii="Futura Medium" w:hAnsi="Futura Medium" w:cs="Futura Medium" w:hint="cs"/>
          <w:noProof/>
          <w:sz w:val="72"/>
          <w:szCs w:val="72"/>
        </w:rPr>
        <mc:AlternateContent>
          <mc:Choice Requires="wps">
            <w:drawing>
              <wp:anchor distT="0" distB="0" distL="114300" distR="114300" simplePos="0" relativeHeight="251666432" behindDoc="0" locked="0" layoutInCell="1" allowOverlap="1" wp14:anchorId="18774671" wp14:editId="5B3A1F0D">
                <wp:simplePos x="0" y="0"/>
                <wp:positionH relativeFrom="column">
                  <wp:posOffset>2472690</wp:posOffset>
                </wp:positionH>
                <wp:positionV relativeFrom="paragraph">
                  <wp:posOffset>10795</wp:posOffset>
                </wp:positionV>
                <wp:extent cx="2002155" cy="80010"/>
                <wp:effectExtent l="0" t="0" r="4445" b="0"/>
                <wp:wrapNone/>
                <wp:docPr id="7" name="Rectangle 7"/>
                <wp:cNvGraphicFramePr/>
                <a:graphic xmlns:a="http://schemas.openxmlformats.org/drawingml/2006/main">
                  <a:graphicData uri="http://schemas.microsoft.com/office/word/2010/wordprocessingShape">
                    <wps:wsp>
                      <wps:cNvSpPr/>
                      <wps:spPr>
                        <a:xfrm>
                          <a:off x="0" y="0"/>
                          <a:ext cx="2002155" cy="80010"/>
                        </a:xfrm>
                        <a:prstGeom prst="rect">
                          <a:avLst/>
                        </a:prstGeom>
                        <a:solidFill>
                          <a:srgbClr val="5683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15E1C" id="Rectangle 7" o:spid="_x0000_s1026" style="position:absolute;margin-left:194.7pt;margin-top:.85pt;width:157.65pt;height:6.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" fillcolor="#5683af" stroked="f" strokeweight="1pt"/>
            </w:pict>
          </mc:Fallback>
        </mc:AlternateContent>
      </w:r>
    </w:p>
    <w:p w14:paraId="155810AD" w14:textId="6EFF5644" w:rsidR="00E514DE" w:rsidRDefault="00E514DE" w:rsidP="00E514DE">
      <w:pPr>
        <w:rPr>
          <w:rFonts w:ascii="Futura Medium" w:hAnsi="Futura Medium" w:cs="Futura Medium"/>
          <w:sz w:val="72"/>
          <w:szCs w:val="72"/>
        </w:rPr>
      </w:pPr>
    </w:p>
    <w:p w14:paraId="08B52F69" w14:textId="46A86B87" w:rsidR="00B90F37" w:rsidRDefault="00B90F37" w:rsidP="00B90F37">
      <w:pPr>
        <w:rPr>
          <w:rFonts w:ascii="Calibri" w:eastAsia="Times New Roman" w:hAnsi="Calibri" w:cs="Times New Roman"/>
          <w:color w:val="000000"/>
        </w:rPr>
      </w:pPr>
    </w:p>
    <w:p w14:paraId="57F338E6" w14:textId="5158AC9A" w:rsidR="00B90F37" w:rsidRPr="00D34795" w:rsidRDefault="00D34795" w:rsidP="00D34795">
      <w:pPr>
        <w:jc w:val="center"/>
        <w:rPr>
          <w:rFonts w:ascii="Georgia" w:eastAsia="Times New Roman" w:hAnsi="Georgia" w:cs="Futura Medium"/>
          <w:b/>
          <w:bCs/>
          <w:i/>
          <w:iCs/>
          <w:color w:val="57AE91"/>
          <w:sz w:val="72"/>
          <w:szCs w:val="72"/>
        </w:rPr>
      </w:pPr>
      <w:r w:rsidRPr="00D34795">
        <w:rPr>
          <w:rFonts w:ascii="Georgia" w:eastAsia="Times New Roman" w:hAnsi="Georgia" w:cs="Futura Medium"/>
          <w:b/>
          <w:bCs/>
          <w:i/>
          <w:iCs/>
          <w:color w:val="57AE91"/>
          <w:sz w:val="72"/>
          <w:szCs w:val="72"/>
        </w:rPr>
        <w:t>“I’m so proud of you</w:t>
      </w:r>
      <w:r>
        <w:rPr>
          <w:rFonts w:ascii="Georgia" w:eastAsia="Times New Roman" w:hAnsi="Georgia" w:cs="Futura Medium"/>
          <w:b/>
          <w:bCs/>
          <w:i/>
          <w:iCs/>
          <w:color w:val="57AE91"/>
          <w:sz w:val="72"/>
          <w:szCs w:val="72"/>
        </w:rPr>
        <w:t>.</w:t>
      </w:r>
      <w:r w:rsidRPr="00D34795">
        <w:rPr>
          <w:rFonts w:ascii="Georgia" w:eastAsia="Times New Roman" w:hAnsi="Georgia" w:cs="Futura Medium"/>
          <w:b/>
          <w:bCs/>
          <w:i/>
          <w:iCs/>
          <w:color w:val="57AE91"/>
          <w:sz w:val="72"/>
          <w:szCs w:val="72"/>
        </w:rPr>
        <w:t>”</w:t>
      </w:r>
    </w:p>
    <w:p w14:paraId="55D393F5" w14:textId="77777777" w:rsidR="00032DA7" w:rsidRPr="00B90F37" w:rsidRDefault="00032DA7" w:rsidP="00E514DE">
      <w:pPr>
        <w:rPr>
          <w:rFonts w:ascii="-webkit-standard" w:eastAsia="Times New Roman" w:hAnsi="-webkit-standard" w:cs="Times New Roman"/>
          <w:color w:val="000000"/>
        </w:rPr>
      </w:pPr>
    </w:p>
    <w:p w14:paraId="7DAA3774" w14:textId="0EB9E3F7" w:rsidR="00032DA7" w:rsidRPr="00B90F37" w:rsidRDefault="00032DA7" w:rsidP="00032DA7">
      <w:pPr>
        <w:rPr>
          <w:rFonts w:ascii="-webkit-standard" w:eastAsia="Times New Roman" w:hAnsi="-webkit-standard" w:cs="Times New Roman"/>
          <w:color w:val="000000"/>
        </w:rPr>
      </w:pPr>
      <w:r w:rsidRPr="00B90F37">
        <w:rPr>
          <w:rFonts w:ascii="Calibri" w:eastAsia="Times New Roman" w:hAnsi="Calibri" w:cs="Times New Roman"/>
          <w:color w:val="000000"/>
        </w:rPr>
        <w:t>As a parent or guardian of a child you must remember everyone – including children – are ready to speak about their health and wellbeing at different speeds than you. </w:t>
      </w:r>
    </w:p>
    <w:p w14:paraId="061E5987" w14:textId="77777777" w:rsidR="00032DA7" w:rsidRPr="00B90F37" w:rsidRDefault="00032DA7" w:rsidP="00032DA7">
      <w:pPr>
        <w:rPr>
          <w:rFonts w:ascii="-webkit-standard" w:eastAsia="Times New Roman" w:hAnsi="-webkit-standard" w:cs="Times New Roman"/>
          <w:color w:val="000000"/>
        </w:rPr>
      </w:pPr>
    </w:p>
    <w:p w14:paraId="555D313C" w14:textId="3A7B42E7" w:rsidR="00032DA7" w:rsidRDefault="00032DA7" w:rsidP="00032DA7">
      <w:pPr>
        <w:rPr>
          <w:rFonts w:ascii="Calibri" w:eastAsia="Times New Roman" w:hAnsi="Calibri" w:cs="Times New Roman"/>
          <w:color w:val="000000"/>
        </w:rPr>
      </w:pPr>
      <w:r>
        <w:rPr>
          <w:rFonts w:ascii="Futura Medium" w:hAnsi="Futura Medium" w:cs="Futura Medium"/>
          <w:noProof/>
          <w:sz w:val="72"/>
          <w:szCs w:val="72"/>
        </w:rPr>
        <w:drawing>
          <wp:anchor distT="0" distB="0" distL="114300" distR="114300" simplePos="0" relativeHeight="251669504" behindDoc="1" locked="0" layoutInCell="1" allowOverlap="1" wp14:anchorId="0B761D8B" wp14:editId="2E3720CC">
            <wp:simplePos x="0" y="0"/>
            <wp:positionH relativeFrom="column">
              <wp:posOffset>3100705</wp:posOffset>
            </wp:positionH>
            <wp:positionV relativeFrom="paragraph">
              <wp:posOffset>590550</wp:posOffset>
            </wp:positionV>
            <wp:extent cx="4122420" cy="4237355"/>
            <wp:effectExtent l="0" t="0" r="0" b="4445"/>
            <wp:wrapTight wrapText="left">
              <wp:wrapPolygon edited="0">
                <wp:start x="10647" y="453"/>
                <wp:lineTo x="9516" y="777"/>
                <wp:lineTo x="7852" y="1424"/>
                <wp:lineTo x="7253" y="1877"/>
                <wp:lineTo x="6721" y="2525"/>
                <wp:lineTo x="6055" y="3625"/>
                <wp:lineTo x="5656" y="4596"/>
                <wp:lineTo x="5390" y="5762"/>
                <wp:lineTo x="4858" y="9387"/>
                <wp:lineTo x="4858" y="9711"/>
                <wp:lineTo x="4591" y="10941"/>
                <wp:lineTo x="4259" y="11977"/>
                <wp:lineTo x="3993" y="12495"/>
                <wp:lineTo x="3860" y="12883"/>
                <wp:lineTo x="3593" y="14048"/>
                <wp:lineTo x="2994" y="15084"/>
                <wp:lineTo x="2928" y="15084"/>
                <wp:lineTo x="1930" y="16249"/>
                <wp:lineTo x="1397" y="17091"/>
                <wp:lineTo x="732" y="19227"/>
                <wp:lineTo x="333" y="21299"/>
                <wp:lineTo x="333" y="21558"/>
                <wp:lineTo x="21094" y="21558"/>
                <wp:lineTo x="20762" y="20263"/>
                <wp:lineTo x="20628" y="19227"/>
                <wp:lineTo x="20362" y="18192"/>
                <wp:lineTo x="19963" y="17156"/>
                <wp:lineTo x="19364" y="16120"/>
                <wp:lineTo x="18299" y="15084"/>
                <wp:lineTo x="16037" y="14048"/>
                <wp:lineTo x="16569" y="13012"/>
                <wp:lineTo x="16769" y="11977"/>
                <wp:lineTo x="16769" y="10941"/>
                <wp:lineTo x="16503" y="6798"/>
                <wp:lineTo x="16170" y="4726"/>
                <wp:lineTo x="15771" y="3690"/>
                <wp:lineTo x="15105" y="2654"/>
                <wp:lineTo x="14240" y="1942"/>
                <wp:lineTo x="13841" y="1618"/>
                <wp:lineTo x="13908" y="1360"/>
                <wp:lineTo x="12044" y="712"/>
                <wp:lineTo x="10980" y="453"/>
                <wp:lineTo x="10647" y="453"/>
              </wp:wrapPolygon>
            </wp:wrapTight>
            <wp:docPr id="12" name="Picture 12" descr="A young girl wearing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irl-yellow-sweater-removeb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22420" cy="4237355"/>
                    </a:xfrm>
                    <a:prstGeom prst="rect">
                      <a:avLst/>
                    </a:prstGeom>
                  </pic:spPr>
                </pic:pic>
              </a:graphicData>
            </a:graphic>
            <wp14:sizeRelH relativeFrom="page">
              <wp14:pctWidth>0</wp14:pctWidth>
            </wp14:sizeRelH>
            <wp14:sizeRelV relativeFrom="page">
              <wp14:pctHeight>0</wp14:pctHeight>
            </wp14:sizeRelV>
          </wp:anchor>
        </w:drawing>
      </w:r>
      <w:r w:rsidRPr="00B90F37">
        <w:rPr>
          <w:rFonts w:ascii="Calibri" w:eastAsia="Times New Roman" w:hAnsi="Calibri" w:cs="Times New Roman"/>
          <w:color w:val="000000"/>
        </w:rPr>
        <w:t>Repeatedly approaching the topic may cause your child to shut down emotionally. They may shut you and others out instead of feeling like they can trust you. You may also find they open up to a friend or teacher before talking to you. That is okay. When a child brings up the subject and needs to discuss it with you, then you should talk about it.</w:t>
      </w:r>
    </w:p>
    <w:p w14:paraId="7336B68A" w14:textId="39949650" w:rsidR="00032DA7" w:rsidRPr="00B90F37" w:rsidRDefault="00032DA7" w:rsidP="00032DA7">
      <w:pPr>
        <w:rPr>
          <w:rFonts w:ascii="-webkit-standard" w:eastAsia="Times New Roman" w:hAnsi="-webkit-standard" w:cs="Times New Roman"/>
          <w:color w:val="000000"/>
        </w:rPr>
      </w:pPr>
    </w:p>
    <w:p w14:paraId="1505D3FB" w14:textId="5D38F180" w:rsidR="00032DA7" w:rsidRPr="00032DA7" w:rsidRDefault="00032DA7" w:rsidP="00032DA7">
      <w:pPr>
        <w:tabs>
          <w:tab w:val="left" w:pos="3677"/>
        </w:tabs>
        <w:rPr>
          <w:rFonts w:ascii="Calibri" w:eastAsia="Times New Roman" w:hAnsi="Calibri" w:cs="Times New Roman"/>
          <w:color w:val="000000"/>
        </w:rPr>
      </w:pPr>
      <w:r w:rsidRPr="00B90F37">
        <w:rPr>
          <w:rFonts w:ascii="Calibri" w:eastAsia="Times New Roman" w:hAnsi="Calibri" w:cs="Times New Roman"/>
          <w:color w:val="000000"/>
        </w:rPr>
        <w:t xml:space="preserve">When your child is ready to talk, assure them what happened was not their fault. Say things like, </w:t>
      </w:r>
      <w:r w:rsidRPr="00586911">
        <w:rPr>
          <w:rFonts w:ascii="Calibri" w:eastAsia="Times New Roman" w:hAnsi="Calibri" w:cs="Times New Roman"/>
          <w:i/>
          <w:iCs/>
          <w:color w:val="000000"/>
        </w:rPr>
        <w:t>“They have a problem, they did something that is against the law, and they require special help.”</w:t>
      </w:r>
    </w:p>
    <w:p w14:paraId="48C47971" w14:textId="77777777" w:rsidR="00D34795" w:rsidRDefault="00D34795" w:rsidP="00032DA7">
      <w:pPr>
        <w:pStyle w:val="NormalWeb"/>
        <w:spacing w:before="0" w:beforeAutospacing="0" w:after="0" w:afterAutospacing="0"/>
        <w:rPr>
          <w:rFonts w:ascii="Calibri" w:hAnsi="Calibri"/>
          <w:color w:val="000000"/>
        </w:rPr>
      </w:pPr>
    </w:p>
    <w:p w14:paraId="1BA203CD" w14:textId="0DBB0BDF" w:rsidR="00032DA7" w:rsidRPr="00D34795" w:rsidRDefault="00032DA7" w:rsidP="00032DA7">
      <w:pPr>
        <w:pStyle w:val="NormalWeb"/>
        <w:spacing w:before="0" w:beforeAutospacing="0" w:after="0" w:afterAutospacing="0"/>
        <w:rPr>
          <w:rFonts w:ascii="-webkit-standard" w:hAnsi="-webkit-standard"/>
          <w:b/>
          <w:bCs/>
          <w:color w:val="000000"/>
          <w:sz w:val="26"/>
          <w:szCs w:val="28"/>
        </w:rPr>
      </w:pPr>
      <w:r w:rsidRPr="00D34795">
        <w:rPr>
          <w:rFonts w:ascii="Calibri" w:hAnsi="Calibri"/>
          <w:b/>
          <w:bCs/>
          <w:color w:val="000000"/>
          <w:sz w:val="28"/>
          <w:szCs w:val="28"/>
        </w:rPr>
        <w:t>If you’re unsure what to say, try:</w:t>
      </w:r>
    </w:p>
    <w:p w14:paraId="31788B1E" w14:textId="64F6595F" w:rsidR="00032DA7" w:rsidRDefault="00032DA7" w:rsidP="00032DA7">
      <w:pPr>
        <w:rPr>
          <w:rFonts w:ascii="-webkit-standard" w:hAnsi="-webkit-standard"/>
          <w:color w:val="000000"/>
        </w:rPr>
      </w:pPr>
    </w:p>
    <w:p w14:paraId="787DC7D9" w14:textId="27363F28" w:rsidR="00032DA7" w:rsidRDefault="00032DA7" w:rsidP="00032DA7">
      <w:pPr>
        <w:pStyle w:val="NormalWeb"/>
        <w:numPr>
          <w:ilvl w:val="0"/>
          <w:numId w:val="8"/>
        </w:numPr>
        <w:spacing w:before="0" w:beforeAutospacing="0" w:after="0" w:afterAutospacing="0"/>
        <w:textAlignment w:val="baseline"/>
        <w:rPr>
          <w:rFonts w:ascii="Arial" w:hAnsi="Arial" w:cs="Arial"/>
          <w:color w:val="000000"/>
        </w:rPr>
      </w:pPr>
      <w:r>
        <w:rPr>
          <w:rFonts w:ascii="Calibri" w:hAnsi="Calibri" w:cs="Arial"/>
          <w:color w:val="000000"/>
        </w:rPr>
        <w:t>“I believe you.”</w:t>
      </w:r>
    </w:p>
    <w:p w14:paraId="0C68DAC1" w14:textId="3A9ED3AD" w:rsidR="00032DA7" w:rsidRDefault="00032DA7" w:rsidP="00032DA7">
      <w:pPr>
        <w:pStyle w:val="NormalWeb"/>
        <w:numPr>
          <w:ilvl w:val="0"/>
          <w:numId w:val="8"/>
        </w:numPr>
        <w:spacing w:before="0" w:beforeAutospacing="0" w:after="0" w:afterAutospacing="0"/>
        <w:textAlignment w:val="baseline"/>
        <w:rPr>
          <w:rFonts w:ascii="Arial" w:hAnsi="Arial" w:cs="Arial"/>
          <w:color w:val="000000"/>
        </w:rPr>
      </w:pPr>
      <w:r>
        <w:rPr>
          <w:rFonts w:ascii="Calibri" w:hAnsi="Calibri" w:cs="Arial"/>
          <w:color w:val="000000"/>
        </w:rPr>
        <w:t>“I’m so proud of you for telling what happened. That was a brave thing to do.”</w:t>
      </w:r>
    </w:p>
    <w:p w14:paraId="2D9CC899" w14:textId="0648AD53" w:rsidR="00032DA7" w:rsidRDefault="00032DA7" w:rsidP="00032DA7">
      <w:pPr>
        <w:pStyle w:val="NormalWeb"/>
        <w:numPr>
          <w:ilvl w:val="0"/>
          <w:numId w:val="8"/>
        </w:numPr>
        <w:spacing w:before="0" w:beforeAutospacing="0" w:after="0" w:afterAutospacing="0"/>
        <w:textAlignment w:val="baseline"/>
        <w:rPr>
          <w:rFonts w:ascii="Arial" w:hAnsi="Arial" w:cs="Arial"/>
          <w:color w:val="000000"/>
        </w:rPr>
      </w:pPr>
      <w:r>
        <w:rPr>
          <w:rFonts w:ascii="Calibri" w:hAnsi="Calibri" w:cs="Arial"/>
          <w:color w:val="000000"/>
        </w:rPr>
        <w:t>I’m so sorry this happened to you.”</w:t>
      </w:r>
    </w:p>
    <w:p w14:paraId="72C86F0B" w14:textId="2C19658A" w:rsidR="00032DA7" w:rsidRDefault="00032DA7" w:rsidP="00032DA7">
      <w:pPr>
        <w:pStyle w:val="NormalWeb"/>
        <w:numPr>
          <w:ilvl w:val="0"/>
          <w:numId w:val="8"/>
        </w:numPr>
        <w:spacing w:before="0" w:beforeAutospacing="0" w:after="0" w:afterAutospacing="0"/>
        <w:textAlignment w:val="baseline"/>
        <w:rPr>
          <w:rFonts w:ascii="Arial" w:hAnsi="Arial" w:cs="Arial"/>
          <w:color w:val="000000"/>
        </w:rPr>
      </w:pPr>
      <w:r>
        <w:rPr>
          <w:rFonts w:ascii="Calibri" w:hAnsi="Calibri" w:cs="Arial"/>
          <w:color w:val="000000"/>
        </w:rPr>
        <w:t>“I’m upset too, but not at you.”</w:t>
      </w:r>
    </w:p>
    <w:p w14:paraId="0E58F48E" w14:textId="3FBCC3C2" w:rsidR="00032DA7" w:rsidRDefault="00032DA7" w:rsidP="00032DA7">
      <w:pPr>
        <w:pStyle w:val="NormalWeb"/>
        <w:numPr>
          <w:ilvl w:val="0"/>
          <w:numId w:val="8"/>
        </w:numPr>
        <w:spacing w:before="0" w:beforeAutospacing="0" w:after="0" w:afterAutospacing="0"/>
        <w:textAlignment w:val="baseline"/>
        <w:rPr>
          <w:rFonts w:ascii="Arial" w:hAnsi="Arial" w:cs="Arial"/>
          <w:color w:val="000000"/>
        </w:rPr>
      </w:pPr>
      <w:r>
        <w:rPr>
          <w:rFonts w:ascii="Calibri" w:hAnsi="Calibri" w:cs="Arial"/>
          <w:color w:val="000000"/>
        </w:rPr>
        <w:t>“I am angry with the person who did this.”</w:t>
      </w:r>
    </w:p>
    <w:p w14:paraId="0B866515" w14:textId="228A6F1E" w:rsidR="00032DA7" w:rsidRDefault="00032DA7" w:rsidP="00032DA7">
      <w:pPr>
        <w:pStyle w:val="NormalWeb"/>
        <w:numPr>
          <w:ilvl w:val="0"/>
          <w:numId w:val="8"/>
        </w:numPr>
        <w:spacing w:before="0" w:beforeAutospacing="0" w:after="0" w:afterAutospacing="0"/>
        <w:textAlignment w:val="baseline"/>
        <w:rPr>
          <w:rFonts w:ascii="Arial" w:hAnsi="Arial" w:cs="Arial"/>
          <w:color w:val="000000"/>
        </w:rPr>
      </w:pPr>
      <w:r>
        <w:rPr>
          <w:rFonts w:ascii="Calibri" w:hAnsi="Calibri" w:cs="Arial"/>
          <w:color w:val="000000"/>
        </w:rPr>
        <w:t>“You are not to blame for anything. You did nothing wrong.”</w:t>
      </w:r>
      <w:r w:rsidRPr="00032DA7">
        <w:rPr>
          <w:rFonts w:ascii="Futura Medium" w:hAnsi="Futura Medium" w:cs="Futura Medium"/>
          <w:noProof/>
          <w:sz w:val="72"/>
          <w:szCs w:val="72"/>
        </w:rPr>
        <w:t xml:space="preserve"> </w:t>
      </w:r>
    </w:p>
    <w:p w14:paraId="5F7D76BF" w14:textId="6EA26121" w:rsidR="00B90F37" w:rsidRPr="00032DA7" w:rsidRDefault="00032DA7" w:rsidP="00032DA7">
      <w:pPr>
        <w:pStyle w:val="NormalWeb"/>
        <w:numPr>
          <w:ilvl w:val="0"/>
          <w:numId w:val="8"/>
        </w:numPr>
        <w:spacing w:before="0" w:beforeAutospacing="0" w:after="0" w:afterAutospacing="0"/>
        <w:textAlignment w:val="baseline"/>
        <w:rPr>
          <w:rFonts w:ascii="Arial" w:hAnsi="Arial" w:cs="Arial"/>
          <w:color w:val="000000"/>
        </w:rPr>
      </w:pPr>
      <w:r w:rsidRPr="00032DA7">
        <w:rPr>
          <w:rFonts w:ascii="Calibri" w:hAnsi="Calibri" w:cs="Arial"/>
          <w:color w:val="000000"/>
        </w:rPr>
        <w:t>“What are you most worried about right now?”</w:t>
      </w:r>
    </w:p>
    <w:p w14:paraId="6ADCB6F1" w14:textId="2C89A379" w:rsidR="00032DA7" w:rsidRDefault="00032DA7" w:rsidP="00B90F37">
      <w:pPr>
        <w:pStyle w:val="NormalWeb"/>
        <w:spacing w:before="0" w:beforeAutospacing="0" w:after="0" w:afterAutospacing="0"/>
        <w:rPr>
          <w:rFonts w:ascii="Calibri" w:hAnsi="Calibri"/>
          <w:color w:val="000000"/>
        </w:rPr>
      </w:pPr>
    </w:p>
    <w:p w14:paraId="6962B395" w14:textId="65AE6938" w:rsidR="00032DA7" w:rsidRDefault="00032DA7" w:rsidP="00B90F37">
      <w:pPr>
        <w:pStyle w:val="NormalWeb"/>
        <w:spacing w:before="0" w:beforeAutospacing="0" w:after="0" w:afterAutospacing="0"/>
        <w:rPr>
          <w:rFonts w:ascii="Calibri" w:hAnsi="Calibri"/>
          <w:color w:val="000000"/>
        </w:rPr>
      </w:pPr>
    </w:p>
    <w:p w14:paraId="5DA54DB7" w14:textId="315AE2DF" w:rsidR="00032DA7" w:rsidRDefault="00032DA7" w:rsidP="00B90F37">
      <w:pPr>
        <w:pStyle w:val="NormalWeb"/>
        <w:spacing w:before="0" w:beforeAutospacing="0" w:after="0" w:afterAutospacing="0"/>
        <w:rPr>
          <w:rFonts w:ascii="Calibri" w:hAnsi="Calibri"/>
          <w:color w:val="000000"/>
        </w:rPr>
      </w:pPr>
    </w:p>
    <w:p w14:paraId="792542E9" w14:textId="06BE55A3" w:rsidR="00032DA7" w:rsidRDefault="002D6C5F" w:rsidP="00B90F37">
      <w:pPr>
        <w:pStyle w:val="NormalWeb"/>
        <w:spacing w:before="0" w:beforeAutospacing="0" w:after="0" w:afterAutospacing="0"/>
        <w:rPr>
          <w:rFonts w:ascii="Calibri" w:hAnsi="Calibri"/>
          <w:color w:val="000000"/>
        </w:rPr>
      </w:pPr>
      <w:r>
        <w:rPr>
          <w:rFonts w:ascii="Futura Medium" w:hAnsi="Futura Medium" w:cs="Futura Medium" w:hint="cs"/>
          <w:noProof/>
          <w:sz w:val="72"/>
          <w:szCs w:val="72"/>
        </w:rPr>
        <mc:AlternateContent>
          <mc:Choice Requires="wps">
            <w:drawing>
              <wp:anchor distT="0" distB="0" distL="114300" distR="114300" simplePos="0" relativeHeight="251672576" behindDoc="0" locked="0" layoutInCell="1" allowOverlap="1" wp14:anchorId="2D11F1A7" wp14:editId="0148F42E">
                <wp:simplePos x="0" y="0"/>
                <wp:positionH relativeFrom="column">
                  <wp:posOffset>2987337</wp:posOffset>
                </wp:positionH>
                <wp:positionV relativeFrom="paragraph">
                  <wp:posOffset>325095</wp:posOffset>
                </wp:positionV>
                <wp:extent cx="4114522" cy="53377"/>
                <wp:effectExtent l="0" t="0" r="635" b="0"/>
                <wp:wrapNone/>
                <wp:docPr id="10" name="Rectangle 10"/>
                <wp:cNvGraphicFramePr/>
                <a:graphic xmlns:a="http://schemas.openxmlformats.org/drawingml/2006/main">
                  <a:graphicData uri="http://schemas.microsoft.com/office/word/2010/wordprocessingShape">
                    <wps:wsp>
                      <wps:cNvSpPr/>
                      <wps:spPr>
                        <a:xfrm>
                          <a:off x="0" y="0"/>
                          <a:ext cx="4114522" cy="53377"/>
                        </a:xfrm>
                        <a:prstGeom prst="rect">
                          <a:avLst/>
                        </a:prstGeom>
                        <a:solidFill>
                          <a:srgbClr val="5683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BA6D7" id="Rectangle 10" o:spid="_x0000_s1026" style="position:absolute;margin-left:235.2pt;margin-top:25.6pt;width:324pt;height: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" fillcolor="#5683af" stroked="f" strokeweight="1pt"/>
            </w:pict>
          </mc:Fallback>
        </mc:AlternateContent>
      </w:r>
    </w:p>
    <w:p w14:paraId="31CA82B8" w14:textId="29F7821C" w:rsidR="00B90F37" w:rsidRDefault="004544CD" w:rsidP="00B90F37">
      <w:pPr>
        <w:rPr>
          <w:rFonts w:ascii="Futura Medium" w:hAnsi="Futura Medium" w:cs="Futura Medium"/>
          <w:b/>
          <w:bCs/>
          <w:color w:val="7F7F7F" w:themeColor="text1" w:themeTint="80"/>
          <w:sz w:val="44"/>
          <w:szCs w:val="44"/>
        </w:rPr>
      </w:pPr>
      <w:r w:rsidRPr="004544CD">
        <w:rPr>
          <w:rFonts w:ascii="Futura Medium" w:hAnsi="Futura Medium" w:cs="Futura Medium" w:hint="cs"/>
          <w:b/>
          <w:bCs/>
          <w:color w:val="7F7F7F" w:themeColor="text1" w:themeTint="80"/>
          <w:sz w:val="44"/>
          <w:szCs w:val="44"/>
        </w:rPr>
        <w:lastRenderedPageBreak/>
        <w:t>There is more you can do</w:t>
      </w:r>
    </w:p>
    <w:p w14:paraId="174743EA" w14:textId="77777777" w:rsidR="004544CD" w:rsidRPr="004544CD" w:rsidRDefault="004544CD" w:rsidP="00B90F37">
      <w:pPr>
        <w:rPr>
          <w:rFonts w:ascii="Futura Medium" w:hAnsi="Futura Medium" w:cs="Futura Medium"/>
          <w:color w:val="7F7F7F" w:themeColor="text1" w:themeTint="80"/>
          <w:sz w:val="15"/>
          <w:szCs w:val="18"/>
        </w:rPr>
      </w:pPr>
    </w:p>
    <w:p w14:paraId="41059753" w14:textId="270ABB32" w:rsidR="00B90F37" w:rsidRPr="001A572F" w:rsidRDefault="00B90F37" w:rsidP="001A572F">
      <w:pPr>
        <w:pStyle w:val="NormalWeb"/>
        <w:numPr>
          <w:ilvl w:val="0"/>
          <w:numId w:val="13"/>
        </w:numPr>
        <w:spacing w:beforeLines="100" w:before="240" w:beforeAutospacing="0" w:afterLines="100" w:after="240" w:afterAutospacing="0" w:line="240" w:lineRule="exact"/>
        <w:textAlignment w:val="baseline"/>
        <w:rPr>
          <w:rFonts w:ascii="Arial" w:hAnsi="Arial" w:cs="Arial"/>
          <w:color w:val="000000"/>
          <w:sz w:val="26"/>
          <w:szCs w:val="26"/>
        </w:rPr>
      </w:pPr>
      <w:r w:rsidRPr="001A572F">
        <w:rPr>
          <w:rFonts w:ascii="Calibri" w:hAnsi="Calibri" w:cs="Arial"/>
          <w:color w:val="000000"/>
          <w:sz w:val="26"/>
          <w:szCs w:val="26"/>
        </w:rPr>
        <w:t>Return to a normal routine as soon as possible. Go back to waking up at the same time, eating breakfast, going to school, etc.</w:t>
      </w:r>
    </w:p>
    <w:p w14:paraId="0E8B13C3" w14:textId="263B4279" w:rsidR="00B90F37" w:rsidRPr="001A572F" w:rsidRDefault="00B90F37" w:rsidP="001A572F">
      <w:pPr>
        <w:pStyle w:val="NormalWeb"/>
        <w:numPr>
          <w:ilvl w:val="0"/>
          <w:numId w:val="13"/>
        </w:numPr>
        <w:spacing w:beforeLines="100" w:before="240" w:beforeAutospacing="0" w:afterLines="100" w:after="240" w:afterAutospacing="0" w:line="240" w:lineRule="exact"/>
        <w:textAlignment w:val="baseline"/>
        <w:rPr>
          <w:rFonts w:ascii="Arial" w:hAnsi="Arial" w:cs="Arial"/>
          <w:color w:val="000000"/>
          <w:sz w:val="26"/>
          <w:szCs w:val="26"/>
        </w:rPr>
      </w:pPr>
      <w:r w:rsidRPr="001A572F">
        <w:rPr>
          <w:rFonts w:ascii="Calibri" w:hAnsi="Calibri" w:cs="Arial"/>
          <w:color w:val="000000"/>
          <w:sz w:val="26"/>
          <w:szCs w:val="26"/>
        </w:rPr>
        <w:t>Don’t talk about the incident if it’s possible your child can hear you discussing it.</w:t>
      </w:r>
    </w:p>
    <w:p w14:paraId="0881D3B2" w14:textId="61BC3C10" w:rsidR="00B90F37" w:rsidRPr="001A572F" w:rsidRDefault="004544CD" w:rsidP="001A572F">
      <w:pPr>
        <w:pStyle w:val="NormalWeb"/>
        <w:numPr>
          <w:ilvl w:val="0"/>
          <w:numId w:val="13"/>
        </w:numPr>
        <w:spacing w:beforeLines="100" w:before="240" w:beforeAutospacing="0" w:afterLines="100" w:after="240" w:afterAutospacing="0" w:line="240" w:lineRule="exact"/>
        <w:textAlignment w:val="baseline"/>
        <w:rPr>
          <w:rFonts w:ascii="Arial" w:hAnsi="Arial" w:cs="Arial"/>
          <w:color w:val="000000"/>
          <w:sz w:val="26"/>
          <w:szCs w:val="26"/>
        </w:rPr>
      </w:pPr>
      <w:r>
        <w:rPr>
          <w:rFonts w:ascii="-webkit-standard" w:hAnsi="-webkit-standard"/>
          <w:noProof/>
          <w:color w:val="000000"/>
        </w:rPr>
        <mc:AlternateContent>
          <mc:Choice Requires="wps">
            <w:drawing>
              <wp:anchor distT="0" distB="118745" distL="114300" distR="114300" simplePos="0" relativeHeight="251670528" behindDoc="0" locked="0" layoutInCell="1" allowOverlap="1" wp14:anchorId="7AF89FB2" wp14:editId="0A4C9DFF">
                <wp:simplePos x="0" y="0"/>
                <wp:positionH relativeFrom="column">
                  <wp:posOffset>3812540</wp:posOffset>
                </wp:positionH>
                <wp:positionV relativeFrom="paragraph">
                  <wp:posOffset>174489</wp:posOffset>
                </wp:positionV>
                <wp:extent cx="3008376" cy="4462272"/>
                <wp:effectExtent l="0" t="0" r="1905" b="0"/>
                <wp:wrapSquare wrapText="bothSides"/>
                <wp:docPr id="6" name="Text Box 6"/>
                <wp:cNvGraphicFramePr/>
                <a:graphic xmlns:a="http://schemas.openxmlformats.org/drawingml/2006/main">
                  <a:graphicData uri="http://schemas.microsoft.com/office/word/2010/wordprocessingShape">
                    <wps:wsp>
                      <wps:cNvSpPr txBox="1"/>
                      <wps:spPr>
                        <a:xfrm>
                          <a:off x="0" y="0"/>
                          <a:ext cx="3008376" cy="4462272"/>
                        </a:xfrm>
                        <a:prstGeom prst="rect">
                          <a:avLst/>
                        </a:prstGeom>
                        <a:solidFill>
                          <a:srgbClr val="E8AD00"/>
                        </a:solidFill>
                        <a:ln w="6350">
                          <a:noFill/>
                        </a:ln>
                      </wps:spPr>
                      <wps:txbx>
                        <w:txbxContent>
                          <w:p w14:paraId="78624BB0" w14:textId="0D5915EC" w:rsidR="004544CD" w:rsidRPr="004544CD" w:rsidRDefault="004544CD" w:rsidP="004544CD">
                            <w:pPr>
                              <w:pStyle w:val="NormalWeb"/>
                              <w:spacing w:before="0" w:beforeAutospacing="0" w:after="0" w:afterAutospacing="0"/>
                              <w:rPr>
                                <w:rFonts w:ascii="Georgia" w:hAnsi="Georgia"/>
                                <w:color w:val="FFFFFF" w:themeColor="background1"/>
                                <w:sz w:val="44"/>
                                <w:szCs w:val="56"/>
                              </w:rPr>
                            </w:pPr>
                            <w:r>
                              <w:rPr>
                                <w:rFonts w:ascii="Georgia" w:hAnsi="Georgia"/>
                                <w:color w:val="FFFFFF" w:themeColor="background1"/>
                                <w:sz w:val="56"/>
                                <w:szCs w:val="56"/>
                              </w:rPr>
                              <w:t>“</w:t>
                            </w:r>
                            <w:r w:rsidRPr="004544CD">
                              <w:rPr>
                                <w:rFonts w:ascii="Georgia" w:hAnsi="Georgia"/>
                                <w:color w:val="FFFFFF" w:themeColor="background1"/>
                                <w:sz w:val="56"/>
                                <w:szCs w:val="56"/>
                              </w:rPr>
                              <w:t>Restoring peace and a sense of normalcy to your child’s life starts with a normal routine</w:t>
                            </w:r>
                            <w:r>
                              <w:rPr>
                                <w:rFonts w:ascii="Georgia" w:hAnsi="Georgia"/>
                                <w:color w:val="FFFFFF" w:themeColor="background1"/>
                                <w:sz w:val="56"/>
                                <w:szCs w:val="56"/>
                              </w:rPr>
                              <w:t>.”</w:t>
                            </w:r>
                          </w:p>
                        </w:txbxContent>
                      </wps:txbx>
                      <wps:bodyPr rot="0" spcFirstLastPara="0" vertOverflow="overflow" horzOverflow="overflow" vert="horz" wrap="square" lIns="365760" tIns="274320" rIns="27432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89FB2" id="Text Box 6" o:spid="_x0000_s1029" type="#_x0000_t202" style="position:absolute;left:0;text-align:left;margin-left:300.2pt;margin-top:13.75pt;width:236.9pt;height:351.35pt;z-index:251670528;visibility:visible;mso-wrap-style:square;mso-width-percent:0;mso-height-percent:0;mso-wrap-distance-left:9pt;mso-wrap-distance-top:0;mso-wrap-distance-right:9pt;mso-wrap-distance-bottom:9.3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" fillcolor="#e8ad00" stroked="f" strokeweight=".5pt">
                <v:textbox inset="28.8pt,21.6pt,21.6pt,21.6pt">
                  <w:txbxContent>
                    <w:p w14:paraId="78624BB0" w14:textId="0D5915EC" w:rsidR="004544CD" w:rsidRPr="004544CD" w:rsidRDefault="004544CD" w:rsidP="004544CD">
                      <w:pPr>
                        <w:pStyle w:val="NormalWeb"/>
                        <w:spacing w:before="0" w:beforeAutospacing="0" w:after="0" w:afterAutospacing="0"/>
                        <w:rPr>
                          <w:rFonts w:ascii="Georgia" w:hAnsi="Georgia"/>
                          <w:color w:val="FFFFFF" w:themeColor="background1"/>
                          <w:sz w:val="44"/>
                          <w:szCs w:val="56"/>
                        </w:rPr>
                      </w:pPr>
                      <w:r>
                        <w:rPr>
                          <w:rFonts w:ascii="Georgia" w:hAnsi="Georgia"/>
                          <w:color w:val="FFFFFF" w:themeColor="background1"/>
                          <w:sz w:val="56"/>
                          <w:szCs w:val="56"/>
                        </w:rPr>
                        <w:t>“</w:t>
                      </w:r>
                      <w:r w:rsidRPr="004544CD">
                        <w:rPr>
                          <w:rFonts w:ascii="Georgia" w:hAnsi="Georgia"/>
                          <w:color w:val="FFFFFF" w:themeColor="background1"/>
                          <w:sz w:val="56"/>
                          <w:szCs w:val="56"/>
                        </w:rPr>
                        <w:t>Restoring peace and a sense of normalcy to your child’s life starts with a normal routine</w:t>
                      </w:r>
                      <w:r>
                        <w:rPr>
                          <w:rFonts w:ascii="Georgia" w:hAnsi="Georgia"/>
                          <w:color w:val="FFFFFF" w:themeColor="background1"/>
                          <w:sz w:val="56"/>
                          <w:szCs w:val="56"/>
                        </w:rPr>
                        <w:t>.”</w:t>
                      </w:r>
                    </w:p>
                  </w:txbxContent>
                </v:textbox>
                <w10:wrap type="square"/>
              </v:shape>
            </w:pict>
          </mc:Fallback>
        </mc:AlternateContent>
      </w:r>
      <w:r w:rsidR="00B90F37" w:rsidRPr="001A572F">
        <w:rPr>
          <w:rFonts w:ascii="Calibri" w:hAnsi="Calibri" w:cs="Arial"/>
          <w:color w:val="000000"/>
          <w:sz w:val="26"/>
          <w:szCs w:val="26"/>
        </w:rPr>
        <w:t>Let them know it’s okay to cry or be angry.</w:t>
      </w:r>
    </w:p>
    <w:p w14:paraId="77A2FB73" w14:textId="2C838420" w:rsidR="00B90F37" w:rsidRPr="001A572F" w:rsidRDefault="00B90F37" w:rsidP="001A572F">
      <w:pPr>
        <w:pStyle w:val="NormalWeb"/>
        <w:numPr>
          <w:ilvl w:val="0"/>
          <w:numId w:val="13"/>
        </w:numPr>
        <w:spacing w:beforeLines="100" w:before="240" w:beforeAutospacing="0" w:afterLines="100" w:after="240" w:afterAutospacing="0" w:line="240" w:lineRule="exact"/>
        <w:textAlignment w:val="baseline"/>
        <w:rPr>
          <w:rFonts w:ascii="Arial" w:hAnsi="Arial" w:cs="Arial"/>
          <w:color w:val="000000"/>
          <w:sz w:val="26"/>
          <w:szCs w:val="26"/>
        </w:rPr>
      </w:pPr>
      <w:r w:rsidRPr="001A572F">
        <w:rPr>
          <w:rFonts w:ascii="Calibri" w:hAnsi="Calibri" w:cs="Arial"/>
          <w:color w:val="000000"/>
          <w:sz w:val="26"/>
          <w:szCs w:val="26"/>
        </w:rPr>
        <w:t>See that your child receives therapy, even if they say they don’t want to. A license</w:t>
      </w:r>
      <w:r w:rsidR="00810BDD">
        <w:rPr>
          <w:rFonts w:ascii="Calibri" w:hAnsi="Calibri" w:cs="Arial"/>
          <w:color w:val="000000"/>
          <w:sz w:val="26"/>
          <w:szCs w:val="26"/>
        </w:rPr>
        <w:t>d</w:t>
      </w:r>
      <w:r w:rsidRPr="001A572F">
        <w:rPr>
          <w:rFonts w:ascii="Calibri" w:hAnsi="Calibri" w:cs="Arial"/>
          <w:color w:val="000000"/>
          <w:sz w:val="26"/>
          <w:szCs w:val="26"/>
        </w:rPr>
        <w:t xml:space="preserve"> therapist is like seeing a doctor: they may not want to go, but mental health is critical. While you shouldn’t force them to talk about what happened with you or others if they’re not ready, a therapist is different.</w:t>
      </w:r>
    </w:p>
    <w:p w14:paraId="429555ED" w14:textId="77777777" w:rsidR="00B90F37" w:rsidRPr="001A572F" w:rsidRDefault="00B90F37" w:rsidP="001A572F">
      <w:pPr>
        <w:pStyle w:val="NormalWeb"/>
        <w:numPr>
          <w:ilvl w:val="0"/>
          <w:numId w:val="13"/>
        </w:numPr>
        <w:spacing w:beforeLines="100" w:before="240" w:beforeAutospacing="0" w:afterLines="100" w:after="240" w:afterAutospacing="0" w:line="240" w:lineRule="exact"/>
        <w:textAlignment w:val="baseline"/>
        <w:rPr>
          <w:rFonts w:ascii="Arial" w:hAnsi="Arial" w:cs="Arial"/>
          <w:color w:val="000000"/>
          <w:sz w:val="26"/>
          <w:szCs w:val="26"/>
        </w:rPr>
      </w:pPr>
      <w:r w:rsidRPr="001A572F">
        <w:rPr>
          <w:rFonts w:ascii="Calibri" w:hAnsi="Calibri" w:cs="Arial"/>
          <w:color w:val="000000"/>
          <w:sz w:val="26"/>
          <w:szCs w:val="26"/>
        </w:rPr>
        <w:t>Teach your child safe body boundaries and safety rules. </w:t>
      </w:r>
    </w:p>
    <w:p w14:paraId="760E3558" w14:textId="77777777" w:rsidR="00B90F37" w:rsidRPr="001A572F" w:rsidRDefault="00B90F37" w:rsidP="001A572F">
      <w:pPr>
        <w:pStyle w:val="NormalWeb"/>
        <w:numPr>
          <w:ilvl w:val="0"/>
          <w:numId w:val="13"/>
        </w:numPr>
        <w:spacing w:beforeLines="100" w:before="240" w:beforeAutospacing="0" w:afterLines="100" w:after="240" w:afterAutospacing="0" w:line="240" w:lineRule="exact"/>
        <w:textAlignment w:val="baseline"/>
        <w:rPr>
          <w:rFonts w:ascii="Arial" w:hAnsi="Arial" w:cs="Arial"/>
          <w:color w:val="000000"/>
          <w:sz w:val="26"/>
          <w:szCs w:val="26"/>
        </w:rPr>
      </w:pPr>
      <w:r w:rsidRPr="001A572F">
        <w:rPr>
          <w:rFonts w:ascii="Calibri" w:hAnsi="Calibri" w:cs="Arial"/>
          <w:color w:val="000000"/>
          <w:sz w:val="26"/>
          <w:szCs w:val="26"/>
        </w:rPr>
        <w:t>Just as you wouldn’t tell them to ignore a pain in their stomach to a doctor, never coach or advice your child on how to act or what to say to professionals or investigators. This could seriously damage the case and confuse or upset your child.</w:t>
      </w:r>
    </w:p>
    <w:p w14:paraId="1A215F6A" w14:textId="77777777" w:rsidR="00B90F37" w:rsidRPr="001A572F" w:rsidRDefault="00B90F37" w:rsidP="001A572F">
      <w:pPr>
        <w:pStyle w:val="NormalWeb"/>
        <w:numPr>
          <w:ilvl w:val="0"/>
          <w:numId w:val="13"/>
        </w:numPr>
        <w:spacing w:beforeLines="100" w:before="240" w:beforeAutospacing="0" w:afterLines="100" w:after="240" w:afterAutospacing="0" w:line="240" w:lineRule="exact"/>
        <w:textAlignment w:val="baseline"/>
        <w:rPr>
          <w:rFonts w:ascii="Arial" w:hAnsi="Arial" w:cs="Arial"/>
          <w:color w:val="000000"/>
          <w:sz w:val="26"/>
          <w:szCs w:val="26"/>
        </w:rPr>
      </w:pPr>
      <w:r w:rsidRPr="001A572F">
        <w:rPr>
          <w:rFonts w:ascii="Calibri" w:hAnsi="Calibri" w:cs="Arial"/>
          <w:color w:val="000000"/>
          <w:sz w:val="26"/>
          <w:szCs w:val="26"/>
        </w:rPr>
        <w:t xml:space="preserve">Have </w:t>
      </w:r>
      <w:r w:rsidRPr="001A572F">
        <w:rPr>
          <w:rFonts w:ascii="Calibri" w:hAnsi="Calibri" w:cs="Arial"/>
          <w:i/>
          <w:iCs/>
          <w:color w:val="000000"/>
          <w:sz w:val="26"/>
          <w:szCs w:val="26"/>
        </w:rPr>
        <w:t>no</w:t>
      </w:r>
      <w:r w:rsidRPr="001A572F">
        <w:rPr>
          <w:rFonts w:ascii="Calibri" w:hAnsi="Calibri" w:cs="Arial"/>
          <w:color w:val="000000"/>
          <w:sz w:val="26"/>
          <w:szCs w:val="26"/>
        </w:rPr>
        <w:t xml:space="preserve"> contact with the suspect.</w:t>
      </w:r>
    </w:p>
    <w:p w14:paraId="0D563576" w14:textId="77777777" w:rsidR="00B90F37" w:rsidRPr="001A572F" w:rsidRDefault="00B90F37" w:rsidP="001A572F">
      <w:pPr>
        <w:pStyle w:val="NormalWeb"/>
        <w:numPr>
          <w:ilvl w:val="0"/>
          <w:numId w:val="13"/>
        </w:numPr>
        <w:spacing w:beforeLines="100" w:before="240" w:beforeAutospacing="0" w:afterLines="100" w:after="240" w:afterAutospacing="0" w:line="240" w:lineRule="exact"/>
        <w:textAlignment w:val="baseline"/>
        <w:rPr>
          <w:rFonts w:ascii="Arial" w:hAnsi="Arial" w:cs="Arial"/>
          <w:color w:val="000000"/>
          <w:sz w:val="26"/>
          <w:szCs w:val="26"/>
        </w:rPr>
      </w:pPr>
      <w:r w:rsidRPr="001A572F">
        <w:rPr>
          <w:rFonts w:ascii="Calibri" w:hAnsi="Calibri" w:cs="Arial"/>
          <w:color w:val="000000"/>
          <w:sz w:val="26"/>
          <w:szCs w:val="26"/>
        </w:rPr>
        <w:t>Understand there may be a sudden need for unusual requests. This could include nightlights, leaving doors open, and a need for physical closeness to you.</w:t>
      </w:r>
    </w:p>
    <w:p w14:paraId="3F4D9C13" w14:textId="77777777" w:rsidR="00B90F37" w:rsidRPr="001A572F" w:rsidRDefault="00B90F37" w:rsidP="001A572F">
      <w:pPr>
        <w:pStyle w:val="NormalWeb"/>
        <w:numPr>
          <w:ilvl w:val="0"/>
          <w:numId w:val="13"/>
        </w:numPr>
        <w:spacing w:beforeLines="100" w:before="240" w:beforeAutospacing="0" w:afterLines="100" w:after="240" w:afterAutospacing="0" w:line="240" w:lineRule="exact"/>
        <w:textAlignment w:val="baseline"/>
        <w:rPr>
          <w:rFonts w:ascii="Arial" w:hAnsi="Arial" w:cs="Arial"/>
          <w:color w:val="000000"/>
          <w:sz w:val="26"/>
          <w:szCs w:val="26"/>
        </w:rPr>
      </w:pPr>
      <w:r w:rsidRPr="001A572F">
        <w:rPr>
          <w:rFonts w:ascii="Calibri" w:hAnsi="Calibri" w:cs="Arial"/>
          <w:color w:val="000000"/>
          <w:sz w:val="26"/>
          <w:szCs w:val="26"/>
        </w:rPr>
        <w:t>Prepare your child for what may happen since disclosing their abuse. </w:t>
      </w:r>
    </w:p>
    <w:p w14:paraId="1F696530" w14:textId="77777777" w:rsidR="00B90F37" w:rsidRPr="001A572F" w:rsidRDefault="00B90F37" w:rsidP="001A572F">
      <w:pPr>
        <w:pStyle w:val="NormalWeb"/>
        <w:numPr>
          <w:ilvl w:val="0"/>
          <w:numId w:val="13"/>
        </w:numPr>
        <w:spacing w:beforeLines="100" w:before="240" w:beforeAutospacing="0" w:afterLines="100" w:after="240" w:afterAutospacing="0" w:line="240" w:lineRule="exact"/>
        <w:textAlignment w:val="baseline"/>
        <w:rPr>
          <w:rFonts w:ascii="Arial" w:hAnsi="Arial" w:cs="Arial"/>
          <w:color w:val="000000"/>
          <w:sz w:val="26"/>
          <w:szCs w:val="26"/>
        </w:rPr>
      </w:pPr>
      <w:r w:rsidRPr="001A572F">
        <w:rPr>
          <w:rFonts w:ascii="Calibri" w:hAnsi="Calibri" w:cs="Arial"/>
          <w:color w:val="000000"/>
          <w:sz w:val="26"/>
          <w:szCs w:val="26"/>
        </w:rPr>
        <w:t>Make only promises you know you can keep. Avoid statements like, “Nothing bad will ever happen to you again.”</w:t>
      </w:r>
    </w:p>
    <w:p w14:paraId="60F71165" w14:textId="301082EB" w:rsidR="00E514DE" w:rsidRPr="004544CD" w:rsidRDefault="00B90F37" w:rsidP="004544CD">
      <w:pPr>
        <w:pStyle w:val="NormalWeb"/>
        <w:numPr>
          <w:ilvl w:val="0"/>
          <w:numId w:val="13"/>
        </w:numPr>
        <w:spacing w:beforeLines="100" w:before="240" w:beforeAutospacing="0" w:afterLines="100" w:after="240" w:afterAutospacing="0" w:line="240" w:lineRule="exact"/>
        <w:textAlignment w:val="baseline"/>
        <w:rPr>
          <w:rFonts w:ascii="Arial" w:hAnsi="Arial" w:cs="Arial"/>
          <w:color w:val="000000"/>
          <w:sz w:val="26"/>
          <w:szCs w:val="26"/>
        </w:rPr>
      </w:pPr>
      <w:r w:rsidRPr="001A572F">
        <w:rPr>
          <w:rFonts w:ascii="Calibri" w:hAnsi="Calibri" w:cs="Arial"/>
          <w:color w:val="000000"/>
          <w:sz w:val="26"/>
          <w:szCs w:val="26"/>
        </w:rPr>
        <w:t>Allow plenty of time for them to express emotion through creative and athletic output like play, drawing, and athletics.</w:t>
      </w:r>
    </w:p>
    <w:sectPr w:rsidR="00E514DE" w:rsidRPr="004544CD" w:rsidSect="00D17E9F">
      <w:headerReference w:type="default" r:id="rId8"/>
      <w:footerReference w:type="default" r:id="rId9"/>
      <w:pgSz w:w="12240" w:h="15840"/>
      <w:pgMar w:top="720" w:right="720" w:bottom="720" w:left="720" w:header="720" w:footer="2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54DAE" w14:textId="77777777" w:rsidR="00246950" w:rsidRDefault="00246950" w:rsidP="008719F4">
      <w:r>
        <w:separator/>
      </w:r>
    </w:p>
  </w:endnote>
  <w:endnote w:type="continuationSeparator" w:id="0">
    <w:p w14:paraId="0F5638B8" w14:textId="77777777" w:rsidR="00246950" w:rsidRDefault="00246950" w:rsidP="00871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Futura Medium">
    <w:altName w:val="FUTURA MEDIUM"/>
    <w:panose1 w:val="020B0602020204020303"/>
    <w:charset w:val="B1"/>
    <w:family w:val="swiss"/>
    <w:pitch w:val="variable"/>
    <w:sig w:usb0="80000867" w:usb1="00000000" w:usb2="00000000" w:usb3="00000000" w:csb0="000001FB" w:csb1="00000000"/>
  </w:font>
  <w:font w:name="Georgia">
    <w:panose1 w:val="02040502050405020303"/>
    <w:charset w:val="00"/>
    <w:family w:val="roman"/>
    <w:pitch w:val="variable"/>
    <w:sig w:usb0="00000287" w:usb1="00000000" w:usb2="00000000" w:usb3="00000000" w:csb0="0000009F" w:csb1="00000000"/>
  </w:font>
  <w:font w:name="-webkit-standard">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725"/>
    </w:tblGrid>
    <w:tr w:rsidR="00D17E9F" w14:paraId="21301714" w14:textId="77777777" w:rsidTr="00E514DE">
      <w:trPr>
        <w:trHeight w:val="710"/>
      </w:trPr>
      <w:tc>
        <w:tcPr>
          <w:tcW w:w="2065" w:type="dxa"/>
        </w:tcPr>
        <w:p w14:paraId="3457A6FB" w14:textId="77777777" w:rsidR="00D17E9F" w:rsidRDefault="00D17E9F" w:rsidP="00D17E9F">
          <w:pPr>
            <w:pStyle w:val="Header"/>
          </w:pPr>
          <w:r w:rsidRPr="00341235">
            <w:rPr>
              <w:rFonts w:eastAsia="Times New Roman" w:cs="Times New Roman"/>
              <w:noProof/>
              <w:color w:val="FFFFFF" w:themeColor="background1"/>
              <w:sz w:val="28"/>
              <w:szCs w:val="28"/>
              <w14:textFill>
                <w14:noFill/>
              </w14:textFill>
            </w:rPr>
            <w:drawing>
              <wp:inline distT="0" distB="0" distL="0" distR="0" wp14:anchorId="4CF22C9D" wp14:editId="01A64E6B">
                <wp:extent cx="1032933" cy="563996"/>
                <wp:effectExtent l="0" t="0" r="0" b="0"/>
                <wp:docPr id="54" name="Picture 54" descr="Indiana Chapter of National Children's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na Chapter of National Children's Allia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7904" cy="583091"/>
                        </a:xfrm>
                        <a:prstGeom prst="rect">
                          <a:avLst/>
                        </a:prstGeom>
                        <a:noFill/>
                        <a:ln>
                          <a:noFill/>
                        </a:ln>
                      </pic:spPr>
                    </pic:pic>
                  </a:graphicData>
                </a:graphic>
              </wp:inline>
            </w:drawing>
          </w:r>
        </w:p>
      </w:tc>
      <w:tc>
        <w:tcPr>
          <w:tcW w:w="8725" w:type="dxa"/>
        </w:tcPr>
        <w:p w14:paraId="39B7D7A2" w14:textId="591D371A" w:rsidR="00D17E9F" w:rsidRPr="00E514DE" w:rsidRDefault="00E514DE" w:rsidP="00D17E9F">
          <w:pPr>
            <w:pStyle w:val="Header"/>
            <w:rPr>
              <w:color w:val="808080" w:themeColor="background1" w:themeShade="80"/>
              <w:sz w:val="21"/>
              <w:szCs w:val="21"/>
            </w:rPr>
          </w:pPr>
          <w:r w:rsidRPr="00E514DE">
            <w:rPr>
              <w:color w:val="808080" w:themeColor="background1" w:themeShade="80"/>
              <w:sz w:val="21"/>
              <w:szCs w:val="21"/>
            </w:rPr>
            <w:t>info@incacs.org</w:t>
          </w:r>
        </w:p>
        <w:p w14:paraId="4FDA01A4" w14:textId="77777777" w:rsidR="00E514DE" w:rsidRDefault="00E514DE" w:rsidP="00D17E9F">
          <w:pPr>
            <w:pStyle w:val="Header"/>
            <w:rPr>
              <w:color w:val="A6A6A6" w:themeColor="background1" w:themeShade="A6"/>
              <w:sz w:val="20"/>
              <w:szCs w:val="20"/>
            </w:rPr>
          </w:pPr>
          <w:r w:rsidRPr="00E514DE">
            <w:rPr>
              <w:color w:val="A6A6A6" w:themeColor="background1" w:themeShade="A6"/>
              <w:sz w:val="20"/>
              <w:szCs w:val="20"/>
            </w:rPr>
            <w:t>Read about what teams are doing across the state at incacs.org and facebook.com/</w:t>
          </w:r>
          <w:proofErr w:type="spellStart"/>
          <w:r w:rsidRPr="00E514DE">
            <w:rPr>
              <w:color w:val="A6A6A6" w:themeColor="background1" w:themeShade="A6"/>
              <w:sz w:val="20"/>
              <w:szCs w:val="20"/>
            </w:rPr>
            <w:t>indianacacs</w:t>
          </w:r>
          <w:proofErr w:type="spellEnd"/>
        </w:p>
        <w:p w14:paraId="21ADBCC8" w14:textId="797DDC2C" w:rsidR="00032DA7" w:rsidRDefault="00032DA7" w:rsidP="00D17E9F">
          <w:pPr>
            <w:pStyle w:val="Header"/>
          </w:pPr>
          <w:r w:rsidRPr="00032DA7">
            <w:rPr>
              <w:rFonts w:ascii="Calibri" w:hAnsi="Calibri"/>
              <w:i/>
              <w:iCs/>
              <w:color w:val="D9D9D9" w:themeColor="background1" w:themeShade="D9"/>
              <w:sz w:val="21"/>
              <w:szCs w:val="21"/>
            </w:rPr>
            <w:t>This guide was adapted from “A handbook for Parents of Abused Children” developed by the NCA</w:t>
          </w:r>
        </w:p>
      </w:tc>
    </w:tr>
  </w:tbl>
  <w:p w14:paraId="4493B2C9" w14:textId="77777777" w:rsidR="00D17E9F" w:rsidRDefault="00D17E9F" w:rsidP="00D17E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E41D5" w14:textId="77777777" w:rsidR="00246950" w:rsidRDefault="00246950" w:rsidP="008719F4">
      <w:r>
        <w:separator/>
      </w:r>
    </w:p>
  </w:footnote>
  <w:footnote w:type="continuationSeparator" w:id="0">
    <w:p w14:paraId="1DA5F88A" w14:textId="77777777" w:rsidR="00246950" w:rsidRDefault="00246950" w:rsidP="00871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404B9" w14:textId="1956FC2C" w:rsidR="00E514DE" w:rsidRDefault="00D17E9F">
    <w:pPr>
      <w:pStyle w:val="Header"/>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2690"/>
    </w:tblGrid>
    <w:tr w:rsidR="00E514DE" w14:paraId="732BE525" w14:textId="77777777" w:rsidTr="00D34795">
      <w:tc>
        <w:tcPr>
          <w:tcW w:w="8100" w:type="dxa"/>
        </w:tcPr>
        <w:p w14:paraId="32C525B7" w14:textId="0FB47789" w:rsidR="00E514DE" w:rsidRDefault="00D34795">
          <w:pPr>
            <w:pStyle w:val="Header"/>
          </w:pPr>
          <w:r w:rsidRPr="00D34795">
            <w:rPr>
              <w:rFonts w:ascii="Futura Medium" w:hAnsi="Futura Medium" w:cs="Futura Medium"/>
              <w:color w:val="3B3838" w:themeColor="background2" w:themeShade="40"/>
              <w:sz w:val="52"/>
              <w:szCs w:val="52"/>
            </w:rPr>
            <w:t>Steps to help your child heal after assault or abuse</w:t>
          </w:r>
        </w:p>
      </w:tc>
      <w:tc>
        <w:tcPr>
          <w:tcW w:w="2690" w:type="dxa"/>
        </w:tcPr>
        <w:p w14:paraId="50449C45" w14:textId="084E62E1" w:rsidR="00E514DE" w:rsidRPr="00E514DE" w:rsidRDefault="00D34795">
          <w:pPr>
            <w:pStyle w:val="Header"/>
            <w:rPr>
              <w:sz w:val="60"/>
              <w:szCs w:val="60"/>
            </w:rPr>
          </w:pPr>
          <w:r w:rsidRPr="00341235">
            <w:rPr>
              <w:rFonts w:eastAsia="Times New Roman" w:cs="Times New Roman"/>
              <w:noProof/>
              <w:color w:val="FFFFFF" w:themeColor="background1"/>
              <w:sz w:val="28"/>
              <w:szCs w:val="28"/>
              <w14:textFill>
                <w14:noFill/>
              </w14:textFill>
            </w:rPr>
            <w:drawing>
              <wp:inline distT="0" distB="0" distL="0" distR="0" wp14:anchorId="423403F1" wp14:editId="608802D9">
                <wp:extent cx="1518081" cy="828894"/>
                <wp:effectExtent l="0" t="0" r="6350" b="0"/>
                <wp:docPr id="9" name="Picture 9" descr="Indiana Chapter of National Children's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na Chapter of National Children's Allia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3483" cy="837304"/>
                        </a:xfrm>
                        <a:prstGeom prst="rect">
                          <a:avLst/>
                        </a:prstGeom>
                        <a:noFill/>
                        <a:ln>
                          <a:noFill/>
                        </a:ln>
                      </pic:spPr>
                    </pic:pic>
                  </a:graphicData>
                </a:graphic>
              </wp:inline>
            </w:drawing>
          </w:r>
        </w:p>
      </w:tc>
    </w:tr>
  </w:tbl>
  <w:p w14:paraId="7752A9AB" w14:textId="0E38CAAD" w:rsidR="008719F4" w:rsidRDefault="008719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1164C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5pt;height:12.15pt" o:bullet="t">
        <v:imagedata r:id="rId1" o:title="check-icon"/>
      </v:shape>
    </w:pict>
  </w:numPicBullet>
  <w:numPicBullet w:numPicBulletId="1">
    <w:pict>
      <v:shape w14:anchorId="32A0B4C7" id="_x0000_i1027" type="#_x0000_t75" style="width:12.15pt;height:12.15pt" o:bullet="t">
        <v:imagedata r:id="rId2" o:title="check-icon"/>
      </v:shape>
    </w:pict>
  </w:numPicBullet>
  <w:numPicBullet w:numPicBulletId="2">
    <w:pict>
      <v:shape w14:anchorId="4BD8B8DA" id="_x0000_i1028" type="#_x0000_t75" style="width:17pt;height:17pt" o:bullet="t">
        <v:imagedata r:id="rId3" o:title="check-icon"/>
      </v:shape>
    </w:pict>
  </w:numPicBullet>
  <w:abstractNum w:abstractNumId="0" w15:restartNumberingAfterBreak="0">
    <w:nsid w:val="02151CF3"/>
    <w:multiLevelType w:val="hybridMultilevel"/>
    <w:tmpl w:val="8B2227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A05F15"/>
    <w:multiLevelType w:val="hybridMultilevel"/>
    <w:tmpl w:val="09507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54993"/>
    <w:multiLevelType w:val="multilevel"/>
    <w:tmpl w:val="46048EDE"/>
    <w:lvl w:ilvl="0">
      <w:start w:val="1"/>
      <w:numFmt w:val="bullet"/>
      <w:lvlText w:val=""/>
      <w:lvlPicBulletId w:val="0"/>
      <w:lvlJc w:val="left"/>
      <w:pPr>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D05205"/>
    <w:multiLevelType w:val="hybridMultilevel"/>
    <w:tmpl w:val="A6A48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653509"/>
    <w:multiLevelType w:val="multilevel"/>
    <w:tmpl w:val="0B32F3EC"/>
    <w:lvl w:ilvl="0">
      <w:start w:val="1"/>
      <w:numFmt w:val="bullet"/>
      <w:lvlText w:val=""/>
      <w:lvlPicBulletId w:val="2"/>
      <w:lvlJc w:val="left"/>
      <w:pPr>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9F3C7D"/>
    <w:multiLevelType w:val="multilevel"/>
    <w:tmpl w:val="6AD6F65A"/>
    <w:lvl w:ilvl="0">
      <w:start w:val="1"/>
      <w:numFmt w:val="bullet"/>
      <w:lvlText w:val=""/>
      <w:lvlJc w:val="left"/>
      <w:pPr>
        <w:ind w:left="144" w:hanging="360"/>
      </w:pPr>
      <w:rPr>
        <w:rFonts w:ascii="Symbol" w:hAnsi="Symbol" w:hint="default"/>
      </w:rPr>
    </w:lvl>
    <w:lvl w:ilvl="1">
      <w:start w:val="1"/>
      <w:numFmt w:val="bullet"/>
      <w:lvlText w:val="o"/>
      <w:lvlJc w:val="left"/>
      <w:pPr>
        <w:ind w:left="864" w:hanging="360"/>
      </w:pPr>
      <w:rPr>
        <w:rFonts w:ascii="Courier New" w:hAnsi="Courier New" w:cs="Courier New" w:hint="default"/>
      </w:rPr>
    </w:lvl>
    <w:lvl w:ilvl="2">
      <w:start w:val="1"/>
      <w:numFmt w:val="bullet"/>
      <w:lvlText w:val=""/>
      <w:lvlJc w:val="left"/>
      <w:pPr>
        <w:ind w:left="1584" w:hanging="360"/>
      </w:pPr>
      <w:rPr>
        <w:rFonts w:ascii="Wingdings" w:hAnsi="Wingdings" w:hint="default"/>
      </w:rPr>
    </w:lvl>
    <w:lvl w:ilvl="3">
      <w:start w:val="1"/>
      <w:numFmt w:val="bullet"/>
      <w:lvlText w:val=""/>
      <w:lvlJc w:val="left"/>
      <w:pPr>
        <w:ind w:left="2304" w:hanging="360"/>
      </w:pPr>
      <w:rPr>
        <w:rFonts w:ascii="Symbol" w:hAnsi="Symbol" w:hint="default"/>
      </w:rPr>
    </w:lvl>
    <w:lvl w:ilvl="4">
      <w:start w:val="1"/>
      <w:numFmt w:val="bullet"/>
      <w:lvlText w:val="o"/>
      <w:lvlJc w:val="left"/>
      <w:pPr>
        <w:ind w:left="3024" w:hanging="360"/>
      </w:pPr>
      <w:rPr>
        <w:rFonts w:ascii="Courier New" w:hAnsi="Courier New" w:cs="Courier New" w:hint="default"/>
      </w:rPr>
    </w:lvl>
    <w:lvl w:ilvl="5">
      <w:start w:val="1"/>
      <w:numFmt w:val="bullet"/>
      <w:lvlText w:val=""/>
      <w:lvlJc w:val="left"/>
      <w:pPr>
        <w:ind w:left="3744" w:hanging="360"/>
      </w:pPr>
      <w:rPr>
        <w:rFonts w:ascii="Wingdings" w:hAnsi="Wingdings" w:hint="default"/>
      </w:rPr>
    </w:lvl>
    <w:lvl w:ilvl="6">
      <w:start w:val="1"/>
      <w:numFmt w:val="bullet"/>
      <w:lvlText w:val=""/>
      <w:lvlJc w:val="left"/>
      <w:pPr>
        <w:ind w:left="4464" w:hanging="360"/>
      </w:pPr>
      <w:rPr>
        <w:rFonts w:ascii="Symbol" w:hAnsi="Symbol" w:hint="default"/>
      </w:rPr>
    </w:lvl>
    <w:lvl w:ilvl="7">
      <w:start w:val="1"/>
      <w:numFmt w:val="bullet"/>
      <w:lvlText w:val="o"/>
      <w:lvlJc w:val="left"/>
      <w:pPr>
        <w:ind w:left="5184" w:hanging="360"/>
      </w:pPr>
      <w:rPr>
        <w:rFonts w:ascii="Courier New" w:hAnsi="Courier New" w:cs="Courier New" w:hint="default"/>
      </w:rPr>
    </w:lvl>
    <w:lvl w:ilvl="8">
      <w:start w:val="1"/>
      <w:numFmt w:val="bullet"/>
      <w:lvlText w:val=""/>
      <w:lvlJc w:val="left"/>
      <w:pPr>
        <w:ind w:left="5904" w:hanging="360"/>
      </w:pPr>
      <w:rPr>
        <w:rFonts w:ascii="Wingdings" w:hAnsi="Wingdings" w:hint="default"/>
      </w:rPr>
    </w:lvl>
  </w:abstractNum>
  <w:abstractNum w:abstractNumId="6" w15:restartNumberingAfterBreak="0">
    <w:nsid w:val="4B3443B2"/>
    <w:multiLevelType w:val="hybridMultilevel"/>
    <w:tmpl w:val="6AD6F65A"/>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7" w15:restartNumberingAfterBreak="0">
    <w:nsid w:val="4F8F7477"/>
    <w:multiLevelType w:val="multilevel"/>
    <w:tmpl w:val="87A2B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BD56C0"/>
    <w:multiLevelType w:val="multilevel"/>
    <w:tmpl w:val="52C83548"/>
    <w:lvl w:ilvl="0">
      <w:start w:val="1"/>
      <w:numFmt w:val="bullet"/>
      <w:lvlText w:val=""/>
      <w:lvlPicBulletId w:val="2"/>
      <w:lvlJc w:val="left"/>
      <w:pPr>
        <w:ind w:left="720" w:hanging="360"/>
      </w:pPr>
      <w:rPr>
        <w:rFonts w:ascii="Symbol" w:hAnsi="Symbol" w:hint="default"/>
        <w:color w:val="auto"/>
        <w:sz w:val="32"/>
        <w:szCs w:val="4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3367C2"/>
    <w:multiLevelType w:val="multilevel"/>
    <w:tmpl w:val="87A2B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EE338C"/>
    <w:multiLevelType w:val="multilevel"/>
    <w:tmpl w:val="79485F6E"/>
    <w:lvl w:ilvl="0">
      <w:start w:val="1"/>
      <w:numFmt w:val="bullet"/>
      <w:lvlText w:val=""/>
      <w:lvlPicBulletId w:val="1"/>
      <w:lvlJc w:val="left"/>
      <w:pPr>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933760"/>
    <w:multiLevelType w:val="multilevel"/>
    <w:tmpl w:val="46048EDE"/>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B204A9"/>
    <w:multiLevelType w:val="hybridMultilevel"/>
    <w:tmpl w:val="96F82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DD50C1"/>
    <w:multiLevelType w:val="multilevel"/>
    <w:tmpl w:val="1E480C5A"/>
    <w:lvl w:ilvl="0">
      <w:start w:val="1"/>
      <w:numFmt w:val="bullet"/>
      <w:lvlText w:val=""/>
      <w:lvlPicBulletId w:val="2"/>
      <w:lvlJc w:val="left"/>
      <w:pPr>
        <w:ind w:left="720" w:hanging="360"/>
      </w:pPr>
      <w:rPr>
        <w:rFonts w:ascii="Symbol" w:hAnsi="Symbol" w:hint="default"/>
        <w:color w:val="auto"/>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9D20A4"/>
    <w:multiLevelType w:val="multilevel"/>
    <w:tmpl w:val="E72E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CC04F8"/>
    <w:multiLevelType w:val="hybridMultilevel"/>
    <w:tmpl w:val="D9BCA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387F7F"/>
    <w:multiLevelType w:val="multilevel"/>
    <w:tmpl w:val="52C83548"/>
    <w:lvl w:ilvl="0">
      <w:start w:val="1"/>
      <w:numFmt w:val="bullet"/>
      <w:lvlText w:val=""/>
      <w:lvlPicBulletId w:val="2"/>
      <w:lvlJc w:val="left"/>
      <w:pPr>
        <w:ind w:left="720" w:hanging="360"/>
      </w:pPr>
      <w:rPr>
        <w:rFonts w:ascii="Symbol" w:hAnsi="Symbol" w:hint="default"/>
        <w:color w:val="auto"/>
        <w:sz w:val="32"/>
        <w:szCs w:val="4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5"/>
  </w:num>
  <w:num w:numId="3">
    <w:abstractNumId w:val="0"/>
  </w:num>
  <w:num w:numId="4">
    <w:abstractNumId w:val="1"/>
  </w:num>
  <w:num w:numId="5">
    <w:abstractNumId w:val="6"/>
  </w:num>
  <w:num w:numId="6">
    <w:abstractNumId w:val="3"/>
  </w:num>
  <w:num w:numId="7">
    <w:abstractNumId w:val="5"/>
  </w:num>
  <w:num w:numId="8">
    <w:abstractNumId w:val="14"/>
  </w:num>
  <w:num w:numId="9">
    <w:abstractNumId w:val="7"/>
  </w:num>
  <w:num w:numId="10">
    <w:abstractNumId w:val="9"/>
  </w:num>
  <w:num w:numId="11">
    <w:abstractNumId w:val="11"/>
  </w:num>
  <w:num w:numId="12">
    <w:abstractNumId w:val="2"/>
  </w:num>
  <w:num w:numId="13">
    <w:abstractNumId w:val="13"/>
  </w:num>
  <w:num w:numId="14">
    <w:abstractNumId w:val="10"/>
  </w:num>
  <w:num w:numId="15">
    <w:abstractNumId w:val="4"/>
  </w:num>
  <w:num w:numId="16">
    <w:abstractNumId w:val="8"/>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9F4"/>
    <w:rsid w:val="00032DA7"/>
    <w:rsid w:val="0012322B"/>
    <w:rsid w:val="001A572F"/>
    <w:rsid w:val="00246950"/>
    <w:rsid w:val="002D6C5F"/>
    <w:rsid w:val="004544CD"/>
    <w:rsid w:val="00586911"/>
    <w:rsid w:val="00810BDD"/>
    <w:rsid w:val="008719F4"/>
    <w:rsid w:val="00923554"/>
    <w:rsid w:val="00AC36B2"/>
    <w:rsid w:val="00B1793D"/>
    <w:rsid w:val="00B7405C"/>
    <w:rsid w:val="00B90F37"/>
    <w:rsid w:val="00D17E9F"/>
    <w:rsid w:val="00D34795"/>
    <w:rsid w:val="00E514DE"/>
    <w:rsid w:val="00EE3C5B"/>
    <w:rsid w:val="00FD2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48746FE"/>
  <w15:chartTrackingRefBased/>
  <w15:docId w15:val="{B1CC6352-B156-8341-967A-A716A6A2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19F4"/>
    <w:pPr>
      <w:tabs>
        <w:tab w:val="center" w:pos="4680"/>
        <w:tab w:val="right" w:pos="9360"/>
      </w:tabs>
    </w:pPr>
  </w:style>
  <w:style w:type="character" w:customStyle="1" w:styleId="HeaderChar">
    <w:name w:val="Header Char"/>
    <w:basedOn w:val="DefaultParagraphFont"/>
    <w:link w:val="Header"/>
    <w:uiPriority w:val="99"/>
    <w:rsid w:val="008719F4"/>
  </w:style>
  <w:style w:type="paragraph" w:styleId="Footer">
    <w:name w:val="footer"/>
    <w:basedOn w:val="Normal"/>
    <w:link w:val="FooterChar"/>
    <w:uiPriority w:val="99"/>
    <w:unhideWhenUsed/>
    <w:rsid w:val="008719F4"/>
    <w:pPr>
      <w:tabs>
        <w:tab w:val="center" w:pos="4680"/>
        <w:tab w:val="right" w:pos="9360"/>
      </w:tabs>
    </w:pPr>
  </w:style>
  <w:style w:type="character" w:customStyle="1" w:styleId="FooterChar">
    <w:name w:val="Footer Char"/>
    <w:basedOn w:val="DefaultParagraphFont"/>
    <w:link w:val="Footer"/>
    <w:uiPriority w:val="99"/>
    <w:rsid w:val="008719F4"/>
  </w:style>
  <w:style w:type="table" w:styleId="TableGrid">
    <w:name w:val="Table Grid"/>
    <w:basedOn w:val="TableNormal"/>
    <w:uiPriority w:val="39"/>
    <w:rsid w:val="00D17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7E9F"/>
    <w:rPr>
      <w:color w:val="0563C1" w:themeColor="hyperlink"/>
      <w:u w:val="single"/>
    </w:rPr>
  </w:style>
  <w:style w:type="character" w:styleId="UnresolvedMention">
    <w:name w:val="Unresolved Mention"/>
    <w:basedOn w:val="DefaultParagraphFont"/>
    <w:uiPriority w:val="99"/>
    <w:semiHidden/>
    <w:unhideWhenUsed/>
    <w:rsid w:val="00D17E9F"/>
    <w:rPr>
      <w:color w:val="605E5C"/>
      <w:shd w:val="clear" w:color="auto" w:fill="E1DFDD"/>
    </w:rPr>
  </w:style>
  <w:style w:type="paragraph" w:styleId="ListParagraph">
    <w:name w:val="List Paragraph"/>
    <w:basedOn w:val="Normal"/>
    <w:uiPriority w:val="34"/>
    <w:qFormat/>
    <w:rsid w:val="00B7405C"/>
    <w:pPr>
      <w:ind w:left="720"/>
      <w:contextualSpacing/>
    </w:pPr>
  </w:style>
  <w:style w:type="paragraph" w:styleId="NormalWeb">
    <w:name w:val="Normal (Web)"/>
    <w:basedOn w:val="Normal"/>
    <w:uiPriority w:val="99"/>
    <w:unhideWhenUsed/>
    <w:rsid w:val="00E514D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076058">
      <w:bodyDiv w:val="1"/>
      <w:marLeft w:val="0"/>
      <w:marRight w:val="0"/>
      <w:marTop w:val="0"/>
      <w:marBottom w:val="0"/>
      <w:divBdr>
        <w:top w:val="none" w:sz="0" w:space="0" w:color="auto"/>
        <w:left w:val="none" w:sz="0" w:space="0" w:color="auto"/>
        <w:bottom w:val="none" w:sz="0" w:space="0" w:color="auto"/>
        <w:right w:val="none" w:sz="0" w:space="0" w:color="auto"/>
      </w:divBdr>
    </w:div>
    <w:div w:id="1385983170">
      <w:bodyDiv w:val="1"/>
      <w:marLeft w:val="0"/>
      <w:marRight w:val="0"/>
      <w:marTop w:val="0"/>
      <w:marBottom w:val="0"/>
      <w:divBdr>
        <w:top w:val="none" w:sz="0" w:space="0" w:color="auto"/>
        <w:left w:val="none" w:sz="0" w:space="0" w:color="auto"/>
        <w:bottom w:val="none" w:sz="0" w:space="0" w:color="auto"/>
        <w:right w:val="none" w:sz="0" w:space="0" w:color="auto"/>
      </w:divBdr>
    </w:div>
    <w:div w:id="1612474469">
      <w:bodyDiv w:val="1"/>
      <w:marLeft w:val="0"/>
      <w:marRight w:val="0"/>
      <w:marTop w:val="0"/>
      <w:marBottom w:val="0"/>
      <w:divBdr>
        <w:top w:val="none" w:sz="0" w:space="0" w:color="auto"/>
        <w:left w:val="none" w:sz="0" w:space="0" w:color="auto"/>
        <w:bottom w:val="none" w:sz="0" w:space="0" w:color="auto"/>
        <w:right w:val="none" w:sz="0" w:space="0" w:color="auto"/>
      </w:divBdr>
    </w:div>
    <w:div w:id="170448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2</Pages>
  <Words>370</Words>
  <Characters>2113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Harter</dc:creator>
  <cp:keywords/>
  <dc:description/>
  <cp:lastModifiedBy>Harter, Justin L</cp:lastModifiedBy>
  <cp:revision>6</cp:revision>
  <dcterms:created xsi:type="dcterms:W3CDTF">2020-01-06T17:12:00Z</dcterms:created>
  <dcterms:modified xsi:type="dcterms:W3CDTF">2022-02-18T11:49:00Z</dcterms:modified>
</cp:coreProperties>
</file>