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59AB9" w14:textId="4CBD1F2B" w:rsidR="00A35C7A" w:rsidRPr="00A35C7A" w:rsidRDefault="006F01C5" w:rsidP="00A35C7A">
      <w:pPr>
        <w:rPr>
          <w:rFonts w:ascii="-webkit-standard" w:eastAsia="Times New Roman" w:hAnsi="-webkit-standard" w:cs="Times New Roman"/>
          <w:color w:val="000000"/>
        </w:rPr>
      </w:pPr>
      <w:r>
        <w:rPr>
          <w:rFonts w:ascii="-webkit-standard" w:eastAsia="Times New Roman" w:hAnsi="-webkit-standard" w:cs="Times New Roman"/>
          <w:noProof/>
          <w:color w:val="000000"/>
        </w:rPr>
        <mc:AlternateContent>
          <mc:Choice Requires="wps">
            <w:drawing>
              <wp:anchor distT="0" distB="0" distL="114300" distR="114300" simplePos="0" relativeHeight="251659264" behindDoc="1" locked="0" layoutInCell="1" allowOverlap="1" wp14:anchorId="41EB70D5" wp14:editId="5271F35F">
                <wp:simplePos x="0" y="0"/>
                <wp:positionH relativeFrom="column">
                  <wp:posOffset>66040</wp:posOffset>
                </wp:positionH>
                <wp:positionV relativeFrom="paragraph">
                  <wp:posOffset>175260</wp:posOffset>
                </wp:positionV>
                <wp:extent cx="6666230" cy="2210435"/>
                <wp:effectExtent l="0" t="0" r="1270" b="0"/>
                <wp:wrapSquare wrapText="bothSides"/>
                <wp:docPr id="11" name="Text Box 11"/>
                <wp:cNvGraphicFramePr/>
                <a:graphic xmlns:a="http://schemas.openxmlformats.org/drawingml/2006/main">
                  <a:graphicData uri="http://schemas.microsoft.com/office/word/2010/wordprocessingShape">
                    <wps:wsp>
                      <wps:cNvSpPr txBox="1"/>
                      <wps:spPr>
                        <a:xfrm>
                          <a:off x="0" y="0"/>
                          <a:ext cx="6666230" cy="2210435"/>
                        </a:xfrm>
                        <a:prstGeom prst="rect">
                          <a:avLst/>
                        </a:prstGeom>
                        <a:solidFill>
                          <a:srgbClr val="837CAA"/>
                        </a:solidFill>
                        <a:ln w="6350">
                          <a:noFill/>
                        </a:ln>
                      </wps:spPr>
                      <wps:txbx>
                        <w:txbxContent>
                          <w:p w14:paraId="49093FC2" w14:textId="77453869" w:rsidR="00A35C7A" w:rsidRPr="00A35C7A" w:rsidRDefault="00A35C7A" w:rsidP="006F01C5">
                            <w:pPr>
                              <w:jc w:val="center"/>
                              <w:rPr>
                                <w:rFonts w:ascii="Georgia" w:eastAsia="Times New Roman" w:hAnsi="Georgia" w:cs="Times New Roman"/>
                                <w:color w:val="FFFFFF" w:themeColor="background1"/>
                                <w:sz w:val="30"/>
                                <w:szCs w:val="36"/>
                              </w:rPr>
                            </w:pPr>
                            <w:r w:rsidRPr="00A35C7A">
                              <w:rPr>
                                <w:rFonts w:ascii="Georgia" w:eastAsia="Times New Roman" w:hAnsi="Georgia" w:cs="Times New Roman"/>
                                <w:i/>
                                <w:iCs/>
                                <w:color w:val="FFFFFF" w:themeColor="background1"/>
                                <w:sz w:val="36"/>
                                <w:szCs w:val="36"/>
                              </w:rPr>
                              <w:t xml:space="preserve">What to expect from counseling </w:t>
                            </w:r>
                            <w:r>
                              <w:rPr>
                                <w:rFonts w:ascii="Georgia" w:eastAsia="Times New Roman" w:hAnsi="Georgia" w:cs="Times New Roman"/>
                                <w:i/>
                                <w:iCs/>
                                <w:color w:val="FFFFFF" w:themeColor="background1"/>
                                <w:sz w:val="36"/>
                                <w:szCs w:val="36"/>
                              </w:rPr>
                              <w:t>&amp;</w:t>
                            </w:r>
                            <w:r w:rsidRPr="00A35C7A">
                              <w:rPr>
                                <w:rFonts w:ascii="Georgia" w:eastAsia="Times New Roman" w:hAnsi="Georgia" w:cs="Times New Roman"/>
                                <w:i/>
                                <w:iCs/>
                                <w:color w:val="FFFFFF" w:themeColor="background1"/>
                                <w:sz w:val="36"/>
                                <w:szCs w:val="36"/>
                              </w:rPr>
                              <w:t xml:space="preserve"> </w:t>
                            </w:r>
                            <w:proofErr w:type="gramStart"/>
                            <w:r w:rsidRPr="00A35C7A">
                              <w:rPr>
                                <w:rFonts w:ascii="Georgia" w:eastAsia="Times New Roman" w:hAnsi="Georgia" w:cs="Times New Roman"/>
                                <w:i/>
                                <w:iCs/>
                                <w:color w:val="FFFFFF" w:themeColor="background1"/>
                                <w:sz w:val="36"/>
                                <w:szCs w:val="36"/>
                              </w:rPr>
                              <w:t>therapy</w:t>
                            </w:r>
                            <w:proofErr w:type="gramEnd"/>
                          </w:p>
                          <w:p w14:paraId="02DFDBD5" w14:textId="77777777" w:rsidR="00A35C7A" w:rsidRPr="00A35C7A" w:rsidRDefault="00A35C7A" w:rsidP="00A35C7A">
                            <w:pPr>
                              <w:rPr>
                                <w:rFonts w:ascii="Georgia" w:eastAsia="Times New Roman" w:hAnsi="Georgia" w:cs="Times New Roman"/>
                                <w:color w:val="FFFFFF" w:themeColor="background1"/>
                              </w:rPr>
                            </w:pPr>
                          </w:p>
                          <w:p w14:paraId="61013280" w14:textId="77777777" w:rsidR="00A35C7A" w:rsidRPr="00A35C7A" w:rsidRDefault="00A35C7A" w:rsidP="00A35C7A">
                            <w:pPr>
                              <w:spacing w:line="320" w:lineRule="exact"/>
                              <w:jc w:val="center"/>
                              <w:rPr>
                                <w:rFonts w:ascii="Georgia" w:eastAsia="Times New Roman" w:hAnsi="Georgia" w:cs="Times New Roman"/>
                                <w:color w:val="FFFFFF" w:themeColor="background1"/>
                              </w:rPr>
                            </w:pPr>
                            <w:r w:rsidRPr="00A35C7A">
                              <w:rPr>
                                <w:rFonts w:ascii="Georgia" w:eastAsia="Times New Roman" w:hAnsi="Georgia" w:cs="Times New Roman"/>
                                <w:color w:val="FFFFFF" w:themeColor="background1"/>
                              </w:rPr>
                              <w:t>If you and the team recognize your child needs counseling, know that it will help your child develop a healthy self-image. They will learn to trust again, identify ways to stay safe, and find ways to stay in control.</w:t>
                            </w:r>
                          </w:p>
                          <w:p w14:paraId="05FB3438" w14:textId="77777777" w:rsidR="00A35C7A" w:rsidRPr="00A35C7A" w:rsidRDefault="00A35C7A" w:rsidP="00A35C7A">
                            <w:pPr>
                              <w:spacing w:line="320" w:lineRule="exact"/>
                              <w:jc w:val="center"/>
                              <w:rPr>
                                <w:rFonts w:ascii="Georgia" w:eastAsia="Times New Roman" w:hAnsi="Georgia" w:cs="Times New Roman"/>
                                <w:color w:val="FFFFFF" w:themeColor="background1"/>
                              </w:rPr>
                            </w:pPr>
                          </w:p>
                          <w:p w14:paraId="40645692" w14:textId="06751DC0" w:rsidR="00A35C7A" w:rsidRPr="00A35C7A" w:rsidRDefault="00A35C7A" w:rsidP="00A35C7A">
                            <w:pPr>
                              <w:spacing w:line="320" w:lineRule="exact"/>
                              <w:jc w:val="center"/>
                              <w:rPr>
                                <w:rFonts w:ascii="Georgia" w:eastAsia="Times New Roman" w:hAnsi="Georgia" w:cs="Times New Roman"/>
                                <w:color w:val="FFFFFF" w:themeColor="background1"/>
                              </w:rPr>
                            </w:pPr>
                            <w:r w:rsidRPr="00A35C7A">
                              <w:rPr>
                                <w:rFonts w:ascii="Georgia" w:eastAsia="Times New Roman" w:hAnsi="Georgia" w:cs="Times New Roman"/>
                                <w:color w:val="FFFFFF" w:themeColor="background1"/>
                              </w:rPr>
                              <w:t>Therapy is a unique opportunity for a child to meet with a trained professional toward establishing and achieving healthy goals.</w:t>
                            </w:r>
                          </w:p>
                        </w:txbxContent>
                      </wps:txbx>
                      <wps:bodyPr rot="0" spcFirstLastPara="0" vertOverflow="overflow" horzOverflow="overflow" vert="horz" wrap="square" lIns="548640" tIns="274320" rIns="548640" bIns="2743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B70D5" id="_x0000_t202" coordsize="21600,21600" o:spt="202" path="m,l,21600r21600,l21600,xe">
                <v:stroke joinstyle="miter"/>
                <v:path gradientshapeok="t" o:connecttype="rect"/>
              </v:shapetype>
              <v:shape id="Text Box 11" o:spid="_x0000_s1026" type="#_x0000_t202" style="position:absolute;margin-left:5.2pt;margin-top:13.8pt;width:524.9pt;height:17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" fillcolor="#837caa" stroked="f" strokeweight=".5pt">
                <v:textbox inset="43.2pt,21.6pt,43.2pt,21.6pt">
                  <w:txbxContent>
                    <w:p w14:paraId="49093FC2" w14:textId="77453869" w:rsidR="00A35C7A" w:rsidRPr="00A35C7A" w:rsidRDefault="00A35C7A" w:rsidP="006F01C5">
                      <w:pPr>
                        <w:jc w:val="center"/>
                        <w:rPr>
                          <w:rFonts w:ascii="Georgia" w:eastAsia="Times New Roman" w:hAnsi="Georgia" w:cs="Times New Roman"/>
                          <w:color w:val="FFFFFF" w:themeColor="background1"/>
                          <w:sz w:val="30"/>
                          <w:szCs w:val="36"/>
                        </w:rPr>
                      </w:pPr>
                      <w:r w:rsidRPr="00A35C7A">
                        <w:rPr>
                          <w:rFonts w:ascii="Georgia" w:eastAsia="Times New Roman" w:hAnsi="Georgia" w:cs="Times New Roman"/>
                          <w:i/>
                          <w:iCs/>
                          <w:color w:val="FFFFFF" w:themeColor="background1"/>
                          <w:sz w:val="36"/>
                          <w:szCs w:val="36"/>
                        </w:rPr>
                        <w:t xml:space="preserve">What to expect from counseling </w:t>
                      </w:r>
                      <w:r>
                        <w:rPr>
                          <w:rFonts w:ascii="Georgia" w:eastAsia="Times New Roman" w:hAnsi="Georgia" w:cs="Times New Roman"/>
                          <w:i/>
                          <w:iCs/>
                          <w:color w:val="FFFFFF" w:themeColor="background1"/>
                          <w:sz w:val="36"/>
                          <w:szCs w:val="36"/>
                        </w:rPr>
                        <w:t>&amp;</w:t>
                      </w:r>
                      <w:r w:rsidRPr="00A35C7A">
                        <w:rPr>
                          <w:rFonts w:ascii="Georgia" w:eastAsia="Times New Roman" w:hAnsi="Georgia" w:cs="Times New Roman"/>
                          <w:i/>
                          <w:iCs/>
                          <w:color w:val="FFFFFF" w:themeColor="background1"/>
                          <w:sz w:val="36"/>
                          <w:szCs w:val="36"/>
                        </w:rPr>
                        <w:t xml:space="preserve"> </w:t>
                      </w:r>
                      <w:proofErr w:type="gramStart"/>
                      <w:r w:rsidRPr="00A35C7A">
                        <w:rPr>
                          <w:rFonts w:ascii="Georgia" w:eastAsia="Times New Roman" w:hAnsi="Georgia" w:cs="Times New Roman"/>
                          <w:i/>
                          <w:iCs/>
                          <w:color w:val="FFFFFF" w:themeColor="background1"/>
                          <w:sz w:val="36"/>
                          <w:szCs w:val="36"/>
                        </w:rPr>
                        <w:t>therapy</w:t>
                      </w:r>
                      <w:proofErr w:type="gramEnd"/>
                    </w:p>
                    <w:p w14:paraId="02DFDBD5" w14:textId="77777777" w:rsidR="00A35C7A" w:rsidRPr="00A35C7A" w:rsidRDefault="00A35C7A" w:rsidP="00A35C7A">
                      <w:pPr>
                        <w:rPr>
                          <w:rFonts w:ascii="Georgia" w:eastAsia="Times New Roman" w:hAnsi="Georgia" w:cs="Times New Roman"/>
                          <w:color w:val="FFFFFF" w:themeColor="background1"/>
                        </w:rPr>
                      </w:pPr>
                    </w:p>
                    <w:p w14:paraId="61013280" w14:textId="77777777" w:rsidR="00A35C7A" w:rsidRPr="00A35C7A" w:rsidRDefault="00A35C7A" w:rsidP="00A35C7A">
                      <w:pPr>
                        <w:spacing w:line="320" w:lineRule="exact"/>
                        <w:jc w:val="center"/>
                        <w:rPr>
                          <w:rFonts w:ascii="Georgia" w:eastAsia="Times New Roman" w:hAnsi="Georgia" w:cs="Times New Roman"/>
                          <w:color w:val="FFFFFF" w:themeColor="background1"/>
                        </w:rPr>
                      </w:pPr>
                      <w:r w:rsidRPr="00A35C7A">
                        <w:rPr>
                          <w:rFonts w:ascii="Georgia" w:eastAsia="Times New Roman" w:hAnsi="Georgia" w:cs="Times New Roman"/>
                          <w:color w:val="FFFFFF" w:themeColor="background1"/>
                        </w:rPr>
                        <w:t>If you and the team recognize your child needs counseling, know that it will help your child develop a healthy self-image. They will learn to trust again, identify ways to stay safe, and find ways to stay in control.</w:t>
                      </w:r>
                    </w:p>
                    <w:p w14:paraId="05FB3438" w14:textId="77777777" w:rsidR="00A35C7A" w:rsidRPr="00A35C7A" w:rsidRDefault="00A35C7A" w:rsidP="00A35C7A">
                      <w:pPr>
                        <w:spacing w:line="320" w:lineRule="exact"/>
                        <w:jc w:val="center"/>
                        <w:rPr>
                          <w:rFonts w:ascii="Georgia" w:eastAsia="Times New Roman" w:hAnsi="Georgia" w:cs="Times New Roman"/>
                          <w:color w:val="FFFFFF" w:themeColor="background1"/>
                        </w:rPr>
                      </w:pPr>
                    </w:p>
                    <w:p w14:paraId="40645692" w14:textId="06751DC0" w:rsidR="00A35C7A" w:rsidRPr="00A35C7A" w:rsidRDefault="00A35C7A" w:rsidP="00A35C7A">
                      <w:pPr>
                        <w:spacing w:line="320" w:lineRule="exact"/>
                        <w:jc w:val="center"/>
                        <w:rPr>
                          <w:rFonts w:ascii="Georgia" w:eastAsia="Times New Roman" w:hAnsi="Georgia" w:cs="Times New Roman"/>
                          <w:color w:val="FFFFFF" w:themeColor="background1"/>
                        </w:rPr>
                      </w:pPr>
                      <w:r w:rsidRPr="00A35C7A">
                        <w:rPr>
                          <w:rFonts w:ascii="Georgia" w:eastAsia="Times New Roman" w:hAnsi="Georgia" w:cs="Times New Roman"/>
                          <w:color w:val="FFFFFF" w:themeColor="background1"/>
                        </w:rPr>
                        <w:t>Therapy is a unique opportunity for a child to meet with a trained professional toward establishing and achieving healthy goals.</w:t>
                      </w:r>
                    </w:p>
                  </w:txbxContent>
                </v:textbox>
                <w10:wrap type="square"/>
              </v:shape>
            </w:pict>
          </mc:Fallback>
        </mc:AlternateContent>
      </w:r>
    </w:p>
    <w:p w14:paraId="5DAC4135" w14:textId="77777777" w:rsidR="00A35C7A" w:rsidRPr="00A35C7A" w:rsidRDefault="00A35C7A" w:rsidP="00A35C7A">
      <w:pPr>
        <w:rPr>
          <w:rFonts w:ascii="-webkit-standard" w:eastAsia="Times New Roman" w:hAnsi="-webkit-standard" w:cs="Times New Roman"/>
          <w:color w:val="000000"/>
          <w:sz w:val="28"/>
          <w:szCs w:val="32"/>
        </w:rPr>
      </w:pPr>
      <w:r w:rsidRPr="00A35C7A">
        <w:rPr>
          <w:rFonts w:ascii="Calibri" w:eastAsia="Times New Roman" w:hAnsi="Calibri" w:cs="Times New Roman"/>
          <w:b/>
          <w:bCs/>
          <w:color w:val="000000"/>
          <w:sz w:val="32"/>
          <w:szCs w:val="32"/>
        </w:rPr>
        <w:t>How long will counseling take?</w:t>
      </w:r>
    </w:p>
    <w:p w14:paraId="344E78F4" w14:textId="77777777" w:rsidR="00A35C7A" w:rsidRPr="00A35C7A" w:rsidRDefault="00A35C7A" w:rsidP="00A35C7A">
      <w:pPr>
        <w:rPr>
          <w:rFonts w:ascii="-webkit-standard" w:eastAsia="Times New Roman" w:hAnsi="-webkit-standard" w:cs="Times New Roman"/>
          <w:color w:val="000000"/>
        </w:rPr>
      </w:pPr>
      <w:r w:rsidRPr="00A35C7A">
        <w:rPr>
          <w:rFonts w:ascii="Calibri" w:eastAsia="Times New Roman" w:hAnsi="Calibri" w:cs="Times New Roman"/>
          <w:color w:val="000000"/>
        </w:rPr>
        <w:t>The counselor will establish an individual treatment plan. There is no set number of sessions or hours. </w:t>
      </w:r>
    </w:p>
    <w:p w14:paraId="4182F54B" w14:textId="77777777" w:rsidR="00A35C7A" w:rsidRPr="00A35C7A" w:rsidRDefault="00A35C7A" w:rsidP="00A35C7A">
      <w:pPr>
        <w:rPr>
          <w:rFonts w:ascii="-webkit-standard" w:eastAsia="Times New Roman" w:hAnsi="-webkit-standard" w:cs="Times New Roman"/>
          <w:color w:val="000000"/>
        </w:rPr>
      </w:pPr>
    </w:p>
    <w:p w14:paraId="5809111E" w14:textId="77777777" w:rsidR="00A35C7A" w:rsidRPr="00A35C7A" w:rsidRDefault="00A35C7A" w:rsidP="00A35C7A">
      <w:pPr>
        <w:rPr>
          <w:rFonts w:ascii="-webkit-standard" w:eastAsia="Times New Roman" w:hAnsi="-webkit-standard" w:cs="Times New Roman"/>
          <w:color w:val="000000"/>
          <w:sz w:val="28"/>
          <w:szCs w:val="32"/>
        </w:rPr>
      </w:pPr>
      <w:r w:rsidRPr="00A35C7A">
        <w:rPr>
          <w:rFonts w:ascii="Calibri" w:eastAsia="Times New Roman" w:hAnsi="Calibri" w:cs="Times New Roman"/>
          <w:b/>
          <w:bCs/>
          <w:color w:val="000000"/>
          <w:sz w:val="32"/>
          <w:szCs w:val="32"/>
        </w:rPr>
        <w:t xml:space="preserve">How much will </w:t>
      </w:r>
      <w:proofErr w:type="gramStart"/>
      <w:r w:rsidRPr="00A35C7A">
        <w:rPr>
          <w:rFonts w:ascii="Calibri" w:eastAsia="Times New Roman" w:hAnsi="Calibri" w:cs="Times New Roman"/>
          <w:b/>
          <w:bCs/>
          <w:color w:val="000000"/>
          <w:sz w:val="32"/>
          <w:szCs w:val="32"/>
        </w:rPr>
        <w:t>counseling</w:t>
      </w:r>
      <w:proofErr w:type="gramEnd"/>
      <w:r w:rsidRPr="00A35C7A">
        <w:rPr>
          <w:rFonts w:ascii="Calibri" w:eastAsia="Times New Roman" w:hAnsi="Calibri" w:cs="Times New Roman"/>
          <w:b/>
          <w:bCs/>
          <w:color w:val="000000"/>
          <w:sz w:val="32"/>
          <w:szCs w:val="32"/>
        </w:rPr>
        <w:t xml:space="preserve"> cost?</w:t>
      </w:r>
    </w:p>
    <w:p w14:paraId="0C00CCC6" w14:textId="0E619A61" w:rsidR="00A35C7A" w:rsidRDefault="00A35C7A" w:rsidP="00A35C7A">
      <w:pPr>
        <w:rPr>
          <w:rFonts w:ascii="Calibri" w:eastAsia="Times New Roman" w:hAnsi="Calibri" w:cs="Times New Roman"/>
          <w:color w:val="000000"/>
        </w:rPr>
      </w:pPr>
      <w:r w:rsidRPr="00A35C7A">
        <w:rPr>
          <w:rFonts w:ascii="Calibri" w:eastAsia="Times New Roman" w:hAnsi="Calibri" w:cs="Times New Roman"/>
          <w:color w:val="000000"/>
        </w:rPr>
        <w:t>Insurance can cover costs, but absent private insurance or Medicaid, talk to your Family Advocate. They can help you identify affordable ways to receive counseling. Money is available if you qualify through the Victim Compensation fund that can cover counseling.</w:t>
      </w:r>
      <w:bookmarkStart w:id="0" w:name="_GoBack"/>
      <w:bookmarkEnd w:id="0"/>
    </w:p>
    <w:p w14:paraId="516C21FA" w14:textId="77777777" w:rsidR="006F01C5" w:rsidRDefault="006F01C5" w:rsidP="00A35C7A">
      <w:pPr>
        <w:rPr>
          <w:rFonts w:ascii="Calibri" w:eastAsia="Times New Roman" w:hAnsi="Calibri" w:cs="Times New Roman"/>
          <w:color w:val="000000"/>
        </w:rPr>
      </w:pPr>
    </w:p>
    <w:p w14:paraId="7D103CD8" w14:textId="77777777" w:rsidR="00A35C7A" w:rsidRDefault="00A35C7A" w:rsidP="00A35C7A">
      <w:pPr>
        <w:rPr>
          <w:rFonts w:ascii="Calibri" w:eastAsia="Times New Roman" w:hAnsi="Calibri"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70"/>
        <w:gridCol w:w="5400"/>
      </w:tblGrid>
      <w:tr w:rsidR="006F01C5" w14:paraId="1026EE15" w14:textId="77777777" w:rsidTr="006F01C5">
        <w:trPr>
          <w:trHeight w:val="629"/>
        </w:trPr>
        <w:tc>
          <w:tcPr>
            <w:tcW w:w="5130" w:type="dxa"/>
            <w:shd w:val="pct12" w:color="FFFFFF" w:themeColor="background1" w:fill="F1EBE3"/>
            <w:vAlign w:val="center"/>
          </w:tcPr>
          <w:p w14:paraId="3645599D" w14:textId="3BC44E10" w:rsidR="006F01C5" w:rsidRPr="006F01C5" w:rsidRDefault="006F01C5" w:rsidP="006F01C5">
            <w:pPr>
              <w:jc w:val="center"/>
              <w:rPr>
                <w:rFonts w:ascii="-webkit-standard" w:eastAsia="Times New Roman" w:hAnsi="-webkit-standard" w:cs="Times New Roman"/>
                <w:b/>
                <w:bCs/>
                <w:color w:val="000000"/>
              </w:rPr>
            </w:pPr>
            <w:r w:rsidRPr="00A35C7A">
              <w:rPr>
                <w:rFonts w:ascii="Calibri" w:eastAsia="Times New Roman" w:hAnsi="Calibri" w:cs="Times New Roman"/>
                <w:b/>
                <w:bCs/>
                <w:color w:val="000000"/>
              </w:rPr>
              <w:t>What should I ask a counselor before starting?</w:t>
            </w:r>
          </w:p>
        </w:tc>
        <w:tc>
          <w:tcPr>
            <w:tcW w:w="270" w:type="dxa"/>
            <w:vMerge w:val="restart"/>
            <w:shd w:val="clear" w:color="FFFFFF" w:themeColor="background1" w:fill="auto"/>
          </w:tcPr>
          <w:p w14:paraId="05109927" w14:textId="77777777" w:rsidR="006F01C5" w:rsidRPr="00A35C7A" w:rsidRDefault="006F01C5" w:rsidP="006F01C5">
            <w:pPr>
              <w:jc w:val="center"/>
              <w:rPr>
                <w:rFonts w:ascii="Calibri" w:eastAsia="Times New Roman" w:hAnsi="Calibri" w:cs="Times New Roman"/>
                <w:b/>
                <w:bCs/>
                <w:color w:val="000000"/>
              </w:rPr>
            </w:pPr>
          </w:p>
        </w:tc>
        <w:tc>
          <w:tcPr>
            <w:tcW w:w="5400" w:type="dxa"/>
            <w:shd w:val="pct5" w:color="FFFFFF" w:themeColor="background1" w:fill="DEE8F3"/>
            <w:vAlign w:val="center"/>
          </w:tcPr>
          <w:p w14:paraId="1D8B9D86" w14:textId="4A67A422" w:rsidR="006F01C5" w:rsidRPr="006F01C5" w:rsidRDefault="006F01C5" w:rsidP="006F01C5">
            <w:pPr>
              <w:jc w:val="center"/>
              <w:rPr>
                <w:rFonts w:ascii="-webkit-standard" w:eastAsia="Times New Roman" w:hAnsi="-webkit-standard" w:cs="Times New Roman"/>
                <w:b/>
                <w:bCs/>
                <w:color w:val="000000"/>
              </w:rPr>
            </w:pPr>
            <w:r w:rsidRPr="00A35C7A">
              <w:rPr>
                <w:rFonts w:ascii="Calibri" w:eastAsia="Times New Roman" w:hAnsi="Calibri" w:cs="Times New Roman"/>
                <w:b/>
                <w:bCs/>
                <w:color w:val="000000"/>
              </w:rPr>
              <w:t>What should I ask after the first few sessions?</w:t>
            </w:r>
          </w:p>
        </w:tc>
      </w:tr>
      <w:tr w:rsidR="006F01C5" w14:paraId="4CA67489" w14:textId="77777777" w:rsidTr="006F01C5">
        <w:tc>
          <w:tcPr>
            <w:tcW w:w="5130" w:type="dxa"/>
            <w:shd w:val="pct12" w:color="FFFFFF" w:themeColor="background1" w:fill="F1EBE3"/>
          </w:tcPr>
          <w:p w14:paraId="3ACB7E4E" w14:textId="77777777" w:rsidR="006F01C5" w:rsidRPr="00A35C7A" w:rsidRDefault="006F01C5" w:rsidP="00A35C7A">
            <w:pPr>
              <w:numPr>
                <w:ilvl w:val="0"/>
                <w:numId w:val="23"/>
              </w:numPr>
              <w:spacing w:before="120" w:after="120"/>
              <w:textAlignment w:val="baseline"/>
              <w:rPr>
                <w:rFonts w:ascii="Calibri" w:eastAsia="Times New Roman" w:hAnsi="Calibri" w:cs="Times New Roman"/>
                <w:color w:val="000000"/>
              </w:rPr>
            </w:pPr>
            <w:r w:rsidRPr="00A35C7A">
              <w:rPr>
                <w:rFonts w:ascii="Calibri" w:eastAsia="Times New Roman" w:hAnsi="Calibri" w:cs="Times New Roman"/>
                <w:color w:val="000000"/>
              </w:rPr>
              <w:t>Do you specialize in working with children?</w:t>
            </w:r>
          </w:p>
          <w:p w14:paraId="2BB953A0" w14:textId="77777777" w:rsidR="006F01C5" w:rsidRPr="00A35C7A" w:rsidRDefault="006F01C5" w:rsidP="00A35C7A">
            <w:pPr>
              <w:numPr>
                <w:ilvl w:val="0"/>
                <w:numId w:val="23"/>
              </w:numPr>
              <w:spacing w:before="120" w:after="120"/>
              <w:textAlignment w:val="baseline"/>
              <w:rPr>
                <w:rFonts w:ascii="Calibri" w:eastAsia="Times New Roman" w:hAnsi="Calibri" w:cs="Times New Roman"/>
                <w:color w:val="000000"/>
              </w:rPr>
            </w:pPr>
            <w:r w:rsidRPr="00A35C7A">
              <w:rPr>
                <w:rFonts w:ascii="Calibri" w:eastAsia="Times New Roman" w:hAnsi="Calibri" w:cs="Times New Roman"/>
                <w:color w:val="000000"/>
              </w:rPr>
              <w:t>Are you experienced with trauma-based and trauma-informed care?</w:t>
            </w:r>
          </w:p>
          <w:p w14:paraId="7FC9DA11" w14:textId="77777777" w:rsidR="006F01C5" w:rsidRPr="00A35C7A" w:rsidRDefault="006F01C5" w:rsidP="00A35C7A">
            <w:pPr>
              <w:numPr>
                <w:ilvl w:val="0"/>
                <w:numId w:val="23"/>
              </w:numPr>
              <w:spacing w:before="120" w:after="120"/>
              <w:textAlignment w:val="baseline"/>
              <w:rPr>
                <w:rFonts w:ascii="Calibri" w:eastAsia="Times New Roman" w:hAnsi="Calibri" w:cs="Times New Roman"/>
                <w:color w:val="000000"/>
              </w:rPr>
            </w:pPr>
            <w:r w:rsidRPr="00A35C7A">
              <w:rPr>
                <w:rFonts w:ascii="Calibri" w:eastAsia="Times New Roman" w:hAnsi="Calibri" w:cs="Times New Roman"/>
                <w:color w:val="000000"/>
              </w:rPr>
              <w:t>What methods do you use? Are they based in science and researched evidence?</w:t>
            </w:r>
          </w:p>
          <w:p w14:paraId="7DBFC02C" w14:textId="77777777" w:rsidR="006F01C5" w:rsidRPr="00A35C7A" w:rsidRDefault="006F01C5" w:rsidP="00A35C7A">
            <w:pPr>
              <w:numPr>
                <w:ilvl w:val="0"/>
                <w:numId w:val="23"/>
              </w:numPr>
              <w:spacing w:before="120" w:after="120"/>
              <w:textAlignment w:val="baseline"/>
              <w:rPr>
                <w:rFonts w:ascii="Calibri" w:eastAsia="Times New Roman" w:hAnsi="Calibri" w:cs="Times New Roman"/>
                <w:color w:val="000000"/>
              </w:rPr>
            </w:pPr>
            <w:r w:rsidRPr="00A35C7A">
              <w:rPr>
                <w:rFonts w:ascii="Calibri" w:eastAsia="Times New Roman" w:hAnsi="Calibri" w:cs="Times New Roman"/>
                <w:color w:val="000000"/>
              </w:rPr>
              <w:t>What treatments do you use?</w:t>
            </w:r>
          </w:p>
          <w:p w14:paraId="403C5DE2" w14:textId="77777777" w:rsidR="006F01C5" w:rsidRPr="00A35C7A" w:rsidRDefault="006F01C5" w:rsidP="00A35C7A">
            <w:pPr>
              <w:numPr>
                <w:ilvl w:val="0"/>
                <w:numId w:val="23"/>
              </w:numPr>
              <w:spacing w:before="120" w:after="120"/>
              <w:textAlignment w:val="baseline"/>
              <w:rPr>
                <w:rFonts w:ascii="Calibri" w:eastAsia="Times New Roman" w:hAnsi="Calibri" w:cs="Times New Roman"/>
                <w:color w:val="000000"/>
              </w:rPr>
            </w:pPr>
            <w:r w:rsidRPr="00A35C7A">
              <w:rPr>
                <w:rFonts w:ascii="Calibri" w:eastAsia="Times New Roman" w:hAnsi="Calibri" w:cs="Times New Roman"/>
                <w:color w:val="000000"/>
              </w:rPr>
              <w:t>Do you recognize our family’s strengths?</w:t>
            </w:r>
          </w:p>
          <w:p w14:paraId="66EA715A" w14:textId="77777777" w:rsidR="006F01C5" w:rsidRPr="00A35C7A" w:rsidRDefault="006F01C5" w:rsidP="00A35C7A">
            <w:pPr>
              <w:numPr>
                <w:ilvl w:val="0"/>
                <w:numId w:val="23"/>
              </w:numPr>
              <w:spacing w:before="120" w:after="120"/>
              <w:textAlignment w:val="baseline"/>
              <w:rPr>
                <w:rFonts w:ascii="Calibri" w:eastAsia="Times New Roman" w:hAnsi="Calibri" w:cs="Times New Roman"/>
                <w:color w:val="000000"/>
              </w:rPr>
            </w:pPr>
            <w:r w:rsidRPr="00A35C7A">
              <w:rPr>
                <w:rFonts w:ascii="Calibri" w:eastAsia="Times New Roman" w:hAnsi="Calibri" w:cs="Times New Roman"/>
                <w:color w:val="000000"/>
              </w:rPr>
              <w:t>Do you have experience engaging schools?</w:t>
            </w:r>
          </w:p>
          <w:p w14:paraId="745466BB" w14:textId="77777777" w:rsidR="006F01C5" w:rsidRDefault="006F01C5" w:rsidP="00A35C7A">
            <w:pPr>
              <w:rPr>
                <w:rFonts w:ascii="Calibri" w:eastAsia="Times New Roman" w:hAnsi="Calibri" w:cs="Times New Roman"/>
                <w:color w:val="000000"/>
              </w:rPr>
            </w:pPr>
          </w:p>
        </w:tc>
        <w:tc>
          <w:tcPr>
            <w:tcW w:w="270" w:type="dxa"/>
            <w:vMerge/>
            <w:shd w:val="clear" w:color="FFFFFF" w:themeColor="background1" w:fill="auto"/>
          </w:tcPr>
          <w:p w14:paraId="1205BCB0" w14:textId="77777777" w:rsidR="006F01C5" w:rsidRPr="00A35C7A" w:rsidRDefault="006F01C5" w:rsidP="006F01C5">
            <w:pPr>
              <w:spacing w:before="120" w:after="120"/>
              <w:ind w:left="720"/>
              <w:textAlignment w:val="baseline"/>
              <w:rPr>
                <w:rFonts w:ascii="Calibri" w:eastAsia="Times New Roman" w:hAnsi="Calibri" w:cs="Times New Roman"/>
                <w:color w:val="000000"/>
              </w:rPr>
            </w:pPr>
          </w:p>
        </w:tc>
        <w:tc>
          <w:tcPr>
            <w:tcW w:w="5400" w:type="dxa"/>
            <w:shd w:val="pct5" w:color="FFFFFF" w:themeColor="background1" w:fill="DEE8F3"/>
          </w:tcPr>
          <w:p w14:paraId="615092F6" w14:textId="68D016C0" w:rsidR="006F01C5" w:rsidRPr="00A35C7A" w:rsidRDefault="006F01C5" w:rsidP="00A35C7A">
            <w:pPr>
              <w:numPr>
                <w:ilvl w:val="0"/>
                <w:numId w:val="21"/>
              </w:numPr>
              <w:spacing w:before="120" w:after="120"/>
              <w:textAlignment w:val="baseline"/>
              <w:rPr>
                <w:rFonts w:ascii="Calibri" w:eastAsia="Times New Roman" w:hAnsi="Calibri" w:cs="Times New Roman"/>
                <w:color w:val="000000"/>
              </w:rPr>
            </w:pPr>
            <w:r w:rsidRPr="00A35C7A">
              <w:rPr>
                <w:rFonts w:ascii="Calibri" w:eastAsia="Times New Roman" w:hAnsi="Calibri" w:cs="Times New Roman"/>
                <w:color w:val="000000"/>
              </w:rPr>
              <w:t>Was my child comfortable? Did they feel validated and heard?</w:t>
            </w:r>
          </w:p>
          <w:p w14:paraId="6B22CAB8" w14:textId="77777777" w:rsidR="006F01C5" w:rsidRPr="00A35C7A" w:rsidRDefault="006F01C5" w:rsidP="00A35C7A">
            <w:pPr>
              <w:numPr>
                <w:ilvl w:val="0"/>
                <w:numId w:val="21"/>
              </w:numPr>
              <w:spacing w:before="120" w:after="120"/>
              <w:textAlignment w:val="baseline"/>
              <w:rPr>
                <w:rFonts w:ascii="Calibri" w:eastAsia="Times New Roman" w:hAnsi="Calibri" w:cs="Times New Roman"/>
                <w:color w:val="000000"/>
              </w:rPr>
            </w:pPr>
            <w:r w:rsidRPr="00A35C7A">
              <w:rPr>
                <w:rFonts w:ascii="Calibri" w:eastAsia="Times New Roman" w:hAnsi="Calibri" w:cs="Times New Roman"/>
                <w:color w:val="000000"/>
              </w:rPr>
              <w:t>Did the therapist respond to my child?</w:t>
            </w:r>
          </w:p>
          <w:p w14:paraId="30C7EF81" w14:textId="77777777" w:rsidR="006F01C5" w:rsidRPr="00A35C7A" w:rsidRDefault="006F01C5" w:rsidP="00A35C7A">
            <w:pPr>
              <w:numPr>
                <w:ilvl w:val="0"/>
                <w:numId w:val="21"/>
              </w:numPr>
              <w:spacing w:before="120" w:after="120"/>
              <w:textAlignment w:val="baseline"/>
              <w:rPr>
                <w:rFonts w:ascii="Calibri" w:eastAsia="Times New Roman" w:hAnsi="Calibri" w:cs="Times New Roman"/>
                <w:color w:val="000000"/>
              </w:rPr>
            </w:pPr>
            <w:r w:rsidRPr="00A35C7A">
              <w:rPr>
                <w:rFonts w:ascii="Calibri" w:eastAsia="Times New Roman" w:hAnsi="Calibri" w:cs="Times New Roman"/>
                <w:color w:val="000000"/>
              </w:rPr>
              <w:t>Did you and your child feel better after?</w:t>
            </w:r>
          </w:p>
          <w:p w14:paraId="013BE8AE" w14:textId="6113E86D" w:rsidR="006F01C5" w:rsidRPr="00A35C7A" w:rsidRDefault="006F01C5" w:rsidP="00A35C7A">
            <w:pPr>
              <w:numPr>
                <w:ilvl w:val="0"/>
                <w:numId w:val="21"/>
              </w:numPr>
              <w:spacing w:before="120" w:after="120"/>
              <w:textAlignment w:val="baseline"/>
              <w:rPr>
                <w:rFonts w:ascii="Calibri" w:eastAsia="Times New Roman" w:hAnsi="Calibri" w:cs="Times New Roman"/>
                <w:color w:val="000000"/>
              </w:rPr>
            </w:pPr>
            <w:r>
              <w:rPr>
                <w:rFonts w:ascii="Calibri" w:eastAsia="Times New Roman" w:hAnsi="Calibri" w:cs="Times New Roman"/>
                <w:color w:val="000000"/>
              </w:rPr>
              <w:t>Did</w:t>
            </w:r>
            <w:r w:rsidRPr="00A35C7A">
              <w:rPr>
                <w:rFonts w:ascii="Calibri" w:eastAsia="Times New Roman" w:hAnsi="Calibri" w:cs="Times New Roman"/>
                <w:color w:val="000000"/>
              </w:rPr>
              <w:t xml:space="preserve"> your child feel safe?</w:t>
            </w:r>
          </w:p>
          <w:p w14:paraId="725A1341" w14:textId="77777777" w:rsidR="006F01C5" w:rsidRPr="00A35C7A" w:rsidRDefault="006F01C5" w:rsidP="00A35C7A">
            <w:pPr>
              <w:numPr>
                <w:ilvl w:val="0"/>
                <w:numId w:val="21"/>
              </w:numPr>
              <w:spacing w:before="120" w:after="120"/>
              <w:textAlignment w:val="baseline"/>
              <w:rPr>
                <w:rFonts w:ascii="Calibri" w:eastAsia="Times New Roman" w:hAnsi="Calibri" w:cs="Times New Roman"/>
                <w:color w:val="000000"/>
              </w:rPr>
            </w:pPr>
            <w:r w:rsidRPr="00A35C7A">
              <w:rPr>
                <w:rFonts w:ascii="Calibri" w:eastAsia="Times New Roman" w:hAnsi="Calibri" w:cs="Times New Roman"/>
                <w:color w:val="000000"/>
              </w:rPr>
              <w:t>Was your child given coping mechanisms?</w:t>
            </w:r>
          </w:p>
          <w:p w14:paraId="04A19FBA" w14:textId="77777777" w:rsidR="006F01C5" w:rsidRPr="00A35C7A" w:rsidRDefault="006F01C5" w:rsidP="00A35C7A">
            <w:pPr>
              <w:numPr>
                <w:ilvl w:val="0"/>
                <w:numId w:val="21"/>
              </w:numPr>
              <w:spacing w:before="120" w:after="120"/>
              <w:textAlignment w:val="baseline"/>
              <w:rPr>
                <w:rFonts w:ascii="Calibri" w:eastAsia="Times New Roman" w:hAnsi="Calibri" w:cs="Times New Roman"/>
                <w:color w:val="000000"/>
              </w:rPr>
            </w:pPr>
            <w:r w:rsidRPr="00A35C7A">
              <w:rPr>
                <w:rFonts w:ascii="Calibri" w:eastAsia="Times New Roman" w:hAnsi="Calibri" w:cs="Times New Roman"/>
                <w:color w:val="000000"/>
              </w:rPr>
              <w:t>Were you supported as the caregiver in parenting your child?</w:t>
            </w:r>
          </w:p>
          <w:p w14:paraId="64F6018D" w14:textId="77777777" w:rsidR="006F01C5" w:rsidRDefault="006F01C5" w:rsidP="00A35C7A">
            <w:pPr>
              <w:rPr>
                <w:rFonts w:ascii="Calibri" w:eastAsia="Times New Roman" w:hAnsi="Calibri" w:cs="Times New Roman"/>
                <w:color w:val="000000"/>
              </w:rPr>
            </w:pPr>
          </w:p>
        </w:tc>
      </w:tr>
    </w:tbl>
    <w:p w14:paraId="15D3B612" w14:textId="77777777" w:rsidR="00A35C7A" w:rsidRPr="00A35C7A" w:rsidRDefault="00A35C7A" w:rsidP="00A35C7A"/>
    <w:sectPr w:rsidR="00A35C7A" w:rsidRPr="00A35C7A" w:rsidSect="00D17E9F">
      <w:headerReference w:type="default" r:id="rId7"/>
      <w:footerReference w:type="default" r:id="rId8"/>
      <w:pgSz w:w="12240" w:h="15840"/>
      <w:pgMar w:top="720"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11C3A" w14:textId="77777777" w:rsidR="0051236C" w:rsidRDefault="0051236C" w:rsidP="008719F4">
      <w:r>
        <w:separator/>
      </w:r>
    </w:p>
  </w:endnote>
  <w:endnote w:type="continuationSeparator" w:id="0">
    <w:p w14:paraId="5A3026FD" w14:textId="77777777" w:rsidR="0051236C" w:rsidRDefault="0051236C" w:rsidP="0087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25"/>
    </w:tblGrid>
    <w:tr w:rsidR="00D17E9F" w14:paraId="21301714" w14:textId="77777777" w:rsidTr="00E514DE">
      <w:trPr>
        <w:trHeight w:val="710"/>
      </w:trPr>
      <w:tc>
        <w:tcPr>
          <w:tcW w:w="2065" w:type="dxa"/>
        </w:tcPr>
        <w:p w14:paraId="3457A6FB" w14:textId="77777777" w:rsidR="00D17E9F" w:rsidRDefault="00D17E9F" w:rsidP="00D17E9F">
          <w:pPr>
            <w:pStyle w:val="Header"/>
          </w:pPr>
          <w:r w:rsidRPr="00341235">
            <w:rPr>
              <w:rFonts w:eastAsia="Times New Roman" w:cs="Times New Roman"/>
              <w:noProof/>
              <w:color w:val="FFFFFF" w:themeColor="background1"/>
              <w:sz w:val="28"/>
              <w:szCs w:val="28"/>
              <w14:textFill>
                <w14:noFill/>
              </w14:textFill>
            </w:rPr>
            <w:drawing>
              <wp:inline distT="0" distB="0" distL="0" distR="0" wp14:anchorId="4CF22C9D" wp14:editId="01A64E6B">
                <wp:extent cx="1032933" cy="563996"/>
                <wp:effectExtent l="0" t="0" r="0" b="0"/>
                <wp:docPr id="54" name="Picture 54" descr="Indiana Chapter of National Children'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a Chapter of National Children's Allia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904" cy="583091"/>
                        </a:xfrm>
                        <a:prstGeom prst="rect">
                          <a:avLst/>
                        </a:prstGeom>
                        <a:noFill/>
                        <a:ln>
                          <a:noFill/>
                        </a:ln>
                      </pic:spPr>
                    </pic:pic>
                  </a:graphicData>
                </a:graphic>
              </wp:inline>
            </w:drawing>
          </w:r>
        </w:p>
      </w:tc>
      <w:tc>
        <w:tcPr>
          <w:tcW w:w="8725" w:type="dxa"/>
        </w:tcPr>
        <w:p w14:paraId="39B7D7A2" w14:textId="591D371A" w:rsidR="00D17E9F" w:rsidRPr="00E514DE" w:rsidRDefault="00E514DE" w:rsidP="00D17E9F">
          <w:pPr>
            <w:pStyle w:val="Header"/>
            <w:rPr>
              <w:color w:val="808080" w:themeColor="background1" w:themeShade="80"/>
              <w:sz w:val="21"/>
              <w:szCs w:val="21"/>
            </w:rPr>
          </w:pPr>
          <w:r w:rsidRPr="00E514DE">
            <w:rPr>
              <w:color w:val="808080" w:themeColor="background1" w:themeShade="80"/>
              <w:sz w:val="21"/>
              <w:szCs w:val="21"/>
            </w:rPr>
            <w:t>info@incacs.org</w:t>
          </w:r>
        </w:p>
        <w:p w14:paraId="4FDA01A4" w14:textId="77777777" w:rsidR="00E514DE" w:rsidRDefault="00E514DE" w:rsidP="00D17E9F">
          <w:pPr>
            <w:pStyle w:val="Header"/>
            <w:rPr>
              <w:color w:val="A6A6A6" w:themeColor="background1" w:themeShade="A6"/>
              <w:sz w:val="20"/>
              <w:szCs w:val="20"/>
            </w:rPr>
          </w:pPr>
          <w:r w:rsidRPr="00E514DE">
            <w:rPr>
              <w:color w:val="A6A6A6" w:themeColor="background1" w:themeShade="A6"/>
              <w:sz w:val="20"/>
              <w:szCs w:val="20"/>
            </w:rPr>
            <w:t>Read about what teams are doing across the state at incacs.org and facebook.com/</w:t>
          </w:r>
          <w:proofErr w:type="spellStart"/>
          <w:r w:rsidRPr="00E514DE">
            <w:rPr>
              <w:color w:val="A6A6A6" w:themeColor="background1" w:themeShade="A6"/>
              <w:sz w:val="20"/>
              <w:szCs w:val="20"/>
            </w:rPr>
            <w:t>indianacacs</w:t>
          </w:r>
          <w:proofErr w:type="spellEnd"/>
        </w:p>
        <w:p w14:paraId="21ADBCC8" w14:textId="6B605694" w:rsidR="00032DA7" w:rsidRDefault="00032DA7" w:rsidP="00D17E9F">
          <w:pPr>
            <w:pStyle w:val="Header"/>
          </w:pPr>
          <w:r w:rsidRPr="00032DA7">
            <w:rPr>
              <w:rFonts w:ascii="Calibri" w:hAnsi="Calibri"/>
              <w:i/>
              <w:iCs/>
              <w:color w:val="D9D9D9" w:themeColor="background1" w:themeShade="D9"/>
              <w:sz w:val="21"/>
              <w:szCs w:val="21"/>
            </w:rPr>
            <w:t xml:space="preserve">This guide was adapted </w:t>
          </w:r>
          <w:r w:rsidR="00A35C7A">
            <w:rPr>
              <w:rFonts w:ascii="Calibri" w:hAnsi="Calibri"/>
              <w:i/>
              <w:iCs/>
              <w:color w:val="D9D9D9" w:themeColor="background1" w:themeShade="D9"/>
              <w:sz w:val="21"/>
              <w:szCs w:val="21"/>
            </w:rPr>
            <w:t xml:space="preserve">from </w:t>
          </w:r>
          <w:proofErr w:type="spellStart"/>
          <w:r w:rsidR="00A35C7A">
            <w:rPr>
              <w:rFonts w:ascii="Calibri" w:hAnsi="Calibri"/>
              <w:i/>
              <w:iCs/>
              <w:color w:val="D9D9D9" w:themeColor="background1" w:themeShade="D9"/>
              <w:sz w:val="21"/>
              <w:szCs w:val="21"/>
            </w:rPr>
            <w:t>Dunebrook</w:t>
          </w:r>
          <w:proofErr w:type="spellEnd"/>
          <w:r w:rsidR="00A35C7A">
            <w:rPr>
              <w:rFonts w:ascii="Calibri" w:hAnsi="Calibri"/>
              <w:i/>
              <w:iCs/>
              <w:color w:val="D9D9D9" w:themeColor="background1" w:themeShade="D9"/>
              <w:sz w:val="21"/>
              <w:szCs w:val="21"/>
            </w:rPr>
            <w:t xml:space="preserve"> Child Advocacy Center in LaPorte, Indiana</w:t>
          </w:r>
        </w:p>
      </w:tc>
    </w:tr>
  </w:tbl>
  <w:p w14:paraId="4493B2C9" w14:textId="77777777" w:rsidR="00D17E9F" w:rsidRDefault="00D17E9F" w:rsidP="00D17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50337" w14:textId="77777777" w:rsidR="0051236C" w:rsidRDefault="0051236C" w:rsidP="008719F4">
      <w:r>
        <w:separator/>
      </w:r>
    </w:p>
  </w:footnote>
  <w:footnote w:type="continuationSeparator" w:id="0">
    <w:p w14:paraId="42C538DD" w14:textId="77777777" w:rsidR="0051236C" w:rsidRDefault="0051236C" w:rsidP="0087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04B9" w14:textId="1956FC2C" w:rsidR="00E514DE" w:rsidRDefault="00D17E9F">
    <w:pPr>
      <w:pStyle w:val="Heade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2690"/>
    </w:tblGrid>
    <w:tr w:rsidR="00E514DE" w14:paraId="732BE525" w14:textId="77777777" w:rsidTr="00D34795">
      <w:tc>
        <w:tcPr>
          <w:tcW w:w="8100" w:type="dxa"/>
        </w:tcPr>
        <w:p w14:paraId="32C525B7" w14:textId="656ACD38" w:rsidR="00E514DE" w:rsidRDefault="00A35C7A">
          <w:pPr>
            <w:pStyle w:val="Header"/>
          </w:pPr>
          <w:r>
            <w:rPr>
              <w:rFonts w:ascii="Futura Medium" w:hAnsi="Futura Medium" w:cs="Futura Medium"/>
              <w:color w:val="3B3838" w:themeColor="background2" w:themeShade="40"/>
              <w:sz w:val="52"/>
              <w:szCs w:val="52"/>
            </w:rPr>
            <w:t>How to find a therapist and ask the right questions</w:t>
          </w:r>
        </w:p>
      </w:tc>
      <w:tc>
        <w:tcPr>
          <w:tcW w:w="2690" w:type="dxa"/>
        </w:tcPr>
        <w:p w14:paraId="50449C45" w14:textId="084E62E1" w:rsidR="00E514DE" w:rsidRPr="00E514DE" w:rsidRDefault="00D34795">
          <w:pPr>
            <w:pStyle w:val="Header"/>
            <w:rPr>
              <w:sz w:val="60"/>
              <w:szCs w:val="60"/>
            </w:rPr>
          </w:pPr>
          <w:r w:rsidRPr="00341235">
            <w:rPr>
              <w:rFonts w:eastAsia="Times New Roman" w:cs="Times New Roman"/>
              <w:noProof/>
              <w:color w:val="FFFFFF" w:themeColor="background1"/>
              <w:sz w:val="28"/>
              <w:szCs w:val="28"/>
              <w14:textFill>
                <w14:noFill/>
              </w14:textFill>
            </w:rPr>
            <w:drawing>
              <wp:inline distT="0" distB="0" distL="0" distR="0" wp14:anchorId="423403F1" wp14:editId="608802D9">
                <wp:extent cx="1518081" cy="828894"/>
                <wp:effectExtent l="0" t="0" r="6350" b="0"/>
                <wp:docPr id="9" name="Picture 9" descr="Indiana Chapter of National Children'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a Chapter of National Children's Allia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483" cy="837304"/>
                        </a:xfrm>
                        <a:prstGeom prst="rect">
                          <a:avLst/>
                        </a:prstGeom>
                        <a:noFill/>
                        <a:ln>
                          <a:noFill/>
                        </a:ln>
                      </pic:spPr>
                    </pic:pic>
                  </a:graphicData>
                </a:graphic>
              </wp:inline>
            </w:drawing>
          </w:r>
        </w:p>
      </w:tc>
    </w:tr>
  </w:tbl>
  <w:p w14:paraId="7752A9AB" w14:textId="0E38CAAD" w:rsidR="008719F4" w:rsidRDefault="00871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2pt;height:12pt" o:bullet="t">
        <v:imagedata r:id="rId1" o:title="check-icon"/>
      </v:shape>
    </w:pict>
  </w:numPicBullet>
  <w:numPicBullet w:numPicBulletId="1">
    <w:pict>
      <v:shape id="_x0000_i1127" type="#_x0000_t75" style="width:12pt;height:12pt" o:bullet="t">
        <v:imagedata r:id="rId2" o:title="check-icon"/>
      </v:shape>
    </w:pict>
  </w:numPicBullet>
  <w:numPicBullet w:numPicBulletId="2">
    <w:pict>
      <v:shape id="_x0000_i1128" type="#_x0000_t75" style="width:17.35pt;height:17.35pt" o:bullet="t">
        <v:imagedata r:id="rId3" o:title="check-icon"/>
      </v:shape>
    </w:pict>
  </w:numPicBullet>
  <w:abstractNum w:abstractNumId="0" w15:restartNumberingAfterBreak="0">
    <w:nsid w:val="001136E8"/>
    <w:multiLevelType w:val="multilevel"/>
    <w:tmpl w:val="1DB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51CF3"/>
    <w:multiLevelType w:val="hybridMultilevel"/>
    <w:tmpl w:val="8B222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05F15"/>
    <w:multiLevelType w:val="hybridMultilevel"/>
    <w:tmpl w:val="0950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4993"/>
    <w:multiLevelType w:val="multilevel"/>
    <w:tmpl w:val="46048EDE"/>
    <w:lvl w:ilvl="0">
      <w:start w:val="1"/>
      <w:numFmt w:val="bullet"/>
      <w:lvlText w:val=""/>
      <w:lvlPicBulletId w:val="0"/>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05205"/>
    <w:multiLevelType w:val="hybridMultilevel"/>
    <w:tmpl w:val="A6A4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3638A"/>
    <w:multiLevelType w:val="multilevel"/>
    <w:tmpl w:val="1DB63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653509"/>
    <w:multiLevelType w:val="multilevel"/>
    <w:tmpl w:val="0B32F3EC"/>
    <w:lvl w:ilvl="0">
      <w:start w:val="1"/>
      <w:numFmt w:val="bullet"/>
      <w:lvlText w:val=""/>
      <w:lvlPicBulletId w:val="2"/>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F3C7D"/>
    <w:multiLevelType w:val="multilevel"/>
    <w:tmpl w:val="6AD6F65A"/>
    <w:lvl w:ilvl="0">
      <w:start w:val="1"/>
      <w:numFmt w:val="bullet"/>
      <w:lvlText w:val=""/>
      <w:lvlJc w:val="left"/>
      <w:pPr>
        <w:ind w:left="144"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8" w15:restartNumberingAfterBreak="0">
    <w:nsid w:val="4B3443B2"/>
    <w:multiLevelType w:val="hybridMultilevel"/>
    <w:tmpl w:val="6AD6F65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9" w15:restartNumberingAfterBreak="0">
    <w:nsid w:val="4C77271E"/>
    <w:multiLevelType w:val="multilevel"/>
    <w:tmpl w:val="BC8E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8F7477"/>
    <w:multiLevelType w:val="multilevel"/>
    <w:tmpl w:val="87A2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D56C0"/>
    <w:multiLevelType w:val="multilevel"/>
    <w:tmpl w:val="52C83548"/>
    <w:lvl w:ilvl="0">
      <w:start w:val="1"/>
      <w:numFmt w:val="bullet"/>
      <w:lvlText w:val=""/>
      <w:lvlPicBulletId w:val="2"/>
      <w:lvlJc w:val="left"/>
      <w:pPr>
        <w:ind w:left="720" w:hanging="360"/>
      </w:pPr>
      <w:rPr>
        <w:rFonts w:ascii="Symbol" w:hAnsi="Symbol" w:hint="default"/>
        <w:color w:val="auto"/>
        <w:sz w:val="32"/>
        <w:szCs w:val="4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4C21E8"/>
    <w:multiLevelType w:val="multilevel"/>
    <w:tmpl w:val="BC8E4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3367C2"/>
    <w:multiLevelType w:val="multilevel"/>
    <w:tmpl w:val="87A2B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EE338C"/>
    <w:multiLevelType w:val="multilevel"/>
    <w:tmpl w:val="79485F6E"/>
    <w:lvl w:ilvl="0">
      <w:start w:val="1"/>
      <w:numFmt w:val="bullet"/>
      <w:lvlText w:val=""/>
      <w:lvlPicBulletId w:val="1"/>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33760"/>
    <w:multiLevelType w:val="multilevel"/>
    <w:tmpl w:val="46048EDE"/>
    <w:lvl w:ilvl="0">
      <w:start w:val="1"/>
      <w:numFmt w:val="bullet"/>
      <w:lvlText w:val=""/>
      <w:lvlPicBulletId w:val="0"/>
      <w:lvlJc w:val="left"/>
      <w:pPr>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B204A9"/>
    <w:multiLevelType w:val="hybridMultilevel"/>
    <w:tmpl w:val="96F8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D50C1"/>
    <w:multiLevelType w:val="multilevel"/>
    <w:tmpl w:val="1E480C5A"/>
    <w:lvl w:ilvl="0">
      <w:start w:val="1"/>
      <w:numFmt w:val="bullet"/>
      <w:lvlText w:val=""/>
      <w:lvlPicBulletId w:val="2"/>
      <w:lvlJc w:val="left"/>
      <w:pPr>
        <w:ind w:left="720" w:hanging="360"/>
      </w:pPr>
      <w:rPr>
        <w:rFonts w:ascii="Symbol" w:hAnsi="Symbol" w:hint="default"/>
        <w:color w:val="auto"/>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9D20A4"/>
    <w:multiLevelType w:val="multilevel"/>
    <w:tmpl w:val="E72E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CC04F8"/>
    <w:multiLevelType w:val="hybridMultilevel"/>
    <w:tmpl w:val="D9BC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87F7F"/>
    <w:multiLevelType w:val="multilevel"/>
    <w:tmpl w:val="52C83548"/>
    <w:lvl w:ilvl="0">
      <w:start w:val="1"/>
      <w:numFmt w:val="bullet"/>
      <w:lvlText w:val=""/>
      <w:lvlPicBulletId w:val="2"/>
      <w:lvlJc w:val="left"/>
      <w:pPr>
        <w:ind w:left="720" w:hanging="360"/>
      </w:pPr>
      <w:rPr>
        <w:rFonts w:ascii="Symbol" w:hAnsi="Symbol" w:hint="default"/>
        <w:color w:val="auto"/>
        <w:sz w:val="32"/>
        <w:szCs w:val="4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B947C7"/>
    <w:multiLevelType w:val="multilevel"/>
    <w:tmpl w:val="E264BDAC"/>
    <w:lvl w:ilvl="0">
      <w:start w:val="1"/>
      <w:numFmt w:val="bullet"/>
      <w:lvlText w:val=""/>
      <w:lvlPicBulletId w:val="2"/>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633843"/>
    <w:multiLevelType w:val="multilevel"/>
    <w:tmpl w:val="5ADE5D80"/>
    <w:lvl w:ilvl="0">
      <w:start w:val="1"/>
      <w:numFmt w:val="bullet"/>
      <w:lvlText w:val=""/>
      <w:lvlPicBulletId w:val="2"/>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9"/>
  </w:num>
  <w:num w:numId="3">
    <w:abstractNumId w:val="1"/>
  </w:num>
  <w:num w:numId="4">
    <w:abstractNumId w:val="2"/>
  </w:num>
  <w:num w:numId="5">
    <w:abstractNumId w:val="8"/>
  </w:num>
  <w:num w:numId="6">
    <w:abstractNumId w:val="4"/>
  </w:num>
  <w:num w:numId="7">
    <w:abstractNumId w:val="7"/>
  </w:num>
  <w:num w:numId="8">
    <w:abstractNumId w:val="18"/>
  </w:num>
  <w:num w:numId="9">
    <w:abstractNumId w:val="10"/>
  </w:num>
  <w:num w:numId="10">
    <w:abstractNumId w:val="13"/>
  </w:num>
  <w:num w:numId="11">
    <w:abstractNumId w:val="15"/>
  </w:num>
  <w:num w:numId="12">
    <w:abstractNumId w:val="3"/>
  </w:num>
  <w:num w:numId="13">
    <w:abstractNumId w:val="17"/>
  </w:num>
  <w:num w:numId="14">
    <w:abstractNumId w:val="14"/>
  </w:num>
  <w:num w:numId="15">
    <w:abstractNumId w:val="6"/>
  </w:num>
  <w:num w:numId="16">
    <w:abstractNumId w:val="11"/>
  </w:num>
  <w:num w:numId="17">
    <w:abstractNumId w:val="20"/>
  </w:num>
  <w:num w:numId="18">
    <w:abstractNumId w:val="0"/>
  </w:num>
  <w:num w:numId="19">
    <w:abstractNumId w:val="9"/>
  </w:num>
  <w:num w:numId="20">
    <w:abstractNumId w:val="12"/>
  </w:num>
  <w:num w:numId="21">
    <w:abstractNumId w:val="22"/>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F4"/>
    <w:rsid w:val="00032DA7"/>
    <w:rsid w:val="0012322B"/>
    <w:rsid w:val="001A572F"/>
    <w:rsid w:val="002D6C5F"/>
    <w:rsid w:val="004544CD"/>
    <w:rsid w:val="0051236C"/>
    <w:rsid w:val="00586911"/>
    <w:rsid w:val="006F01C5"/>
    <w:rsid w:val="008719F4"/>
    <w:rsid w:val="008C0321"/>
    <w:rsid w:val="00923554"/>
    <w:rsid w:val="00A35C7A"/>
    <w:rsid w:val="00AC36B2"/>
    <w:rsid w:val="00B1793D"/>
    <w:rsid w:val="00B7405C"/>
    <w:rsid w:val="00B90F37"/>
    <w:rsid w:val="00D17E9F"/>
    <w:rsid w:val="00D34795"/>
    <w:rsid w:val="00E514DE"/>
    <w:rsid w:val="00EE3C5B"/>
    <w:rsid w:val="00FD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46FE"/>
  <w15:chartTrackingRefBased/>
  <w15:docId w15:val="{B1CC6352-B156-8341-967A-A716A6A2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9F4"/>
    <w:pPr>
      <w:tabs>
        <w:tab w:val="center" w:pos="4680"/>
        <w:tab w:val="right" w:pos="9360"/>
      </w:tabs>
    </w:pPr>
  </w:style>
  <w:style w:type="character" w:customStyle="1" w:styleId="HeaderChar">
    <w:name w:val="Header Char"/>
    <w:basedOn w:val="DefaultParagraphFont"/>
    <w:link w:val="Header"/>
    <w:uiPriority w:val="99"/>
    <w:rsid w:val="008719F4"/>
  </w:style>
  <w:style w:type="paragraph" w:styleId="Footer">
    <w:name w:val="footer"/>
    <w:basedOn w:val="Normal"/>
    <w:link w:val="FooterChar"/>
    <w:uiPriority w:val="99"/>
    <w:unhideWhenUsed/>
    <w:rsid w:val="008719F4"/>
    <w:pPr>
      <w:tabs>
        <w:tab w:val="center" w:pos="4680"/>
        <w:tab w:val="right" w:pos="9360"/>
      </w:tabs>
    </w:pPr>
  </w:style>
  <w:style w:type="character" w:customStyle="1" w:styleId="FooterChar">
    <w:name w:val="Footer Char"/>
    <w:basedOn w:val="DefaultParagraphFont"/>
    <w:link w:val="Footer"/>
    <w:uiPriority w:val="99"/>
    <w:rsid w:val="008719F4"/>
  </w:style>
  <w:style w:type="table" w:styleId="TableGrid">
    <w:name w:val="Table Grid"/>
    <w:basedOn w:val="TableNormal"/>
    <w:uiPriority w:val="39"/>
    <w:rsid w:val="00D17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E9F"/>
    <w:rPr>
      <w:color w:val="0563C1" w:themeColor="hyperlink"/>
      <w:u w:val="single"/>
    </w:rPr>
  </w:style>
  <w:style w:type="character" w:styleId="UnresolvedMention">
    <w:name w:val="Unresolved Mention"/>
    <w:basedOn w:val="DefaultParagraphFont"/>
    <w:uiPriority w:val="99"/>
    <w:semiHidden/>
    <w:unhideWhenUsed/>
    <w:rsid w:val="00D17E9F"/>
    <w:rPr>
      <w:color w:val="605E5C"/>
      <w:shd w:val="clear" w:color="auto" w:fill="E1DFDD"/>
    </w:rPr>
  </w:style>
  <w:style w:type="paragraph" w:styleId="ListParagraph">
    <w:name w:val="List Paragraph"/>
    <w:basedOn w:val="Normal"/>
    <w:uiPriority w:val="34"/>
    <w:qFormat/>
    <w:rsid w:val="00B7405C"/>
    <w:pPr>
      <w:ind w:left="720"/>
      <w:contextualSpacing/>
    </w:pPr>
  </w:style>
  <w:style w:type="paragraph" w:styleId="NormalWeb">
    <w:name w:val="Normal (Web)"/>
    <w:basedOn w:val="Normal"/>
    <w:uiPriority w:val="99"/>
    <w:unhideWhenUsed/>
    <w:rsid w:val="00E514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76058">
      <w:bodyDiv w:val="1"/>
      <w:marLeft w:val="0"/>
      <w:marRight w:val="0"/>
      <w:marTop w:val="0"/>
      <w:marBottom w:val="0"/>
      <w:divBdr>
        <w:top w:val="none" w:sz="0" w:space="0" w:color="auto"/>
        <w:left w:val="none" w:sz="0" w:space="0" w:color="auto"/>
        <w:bottom w:val="none" w:sz="0" w:space="0" w:color="auto"/>
        <w:right w:val="none" w:sz="0" w:space="0" w:color="auto"/>
      </w:divBdr>
    </w:div>
    <w:div w:id="1385983170">
      <w:bodyDiv w:val="1"/>
      <w:marLeft w:val="0"/>
      <w:marRight w:val="0"/>
      <w:marTop w:val="0"/>
      <w:marBottom w:val="0"/>
      <w:divBdr>
        <w:top w:val="none" w:sz="0" w:space="0" w:color="auto"/>
        <w:left w:val="none" w:sz="0" w:space="0" w:color="auto"/>
        <w:bottom w:val="none" w:sz="0" w:space="0" w:color="auto"/>
        <w:right w:val="none" w:sz="0" w:space="0" w:color="auto"/>
      </w:divBdr>
    </w:div>
    <w:div w:id="1612474469">
      <w:bodyDiv w:val="1"/>
      <w:marLeft w:val="0"/>
      <w:marRight w:val="0"/>
      <w:marTop w:val="0"/>
      <w:marBottom w:val="0"/>
      <w:divBdr>
        <w:top w:val="none" w:sz="0" w:space="0" w:color="auto"/>
        <w:left w:val="none" w:sz="0" w:space="0" w:color="auto"/>
        <w:bottom w:val="none" w:sz="0" w:space="0" w:color="auto"/>
        <w:right w:val="none" w:sz="0" w:space="0" w:color="auto"/>
      </w:divBdr>
    </w:div>
    <w:div w:id="1704481385">
      <w:bodyDiv w:val="1"/>
      <w:marLeft w:val="0"/>
      <w:marRight w:val="0"/>
      <w:marTop w:val="0"/>
      <w:marBottom w:val="0"/>
      <w:divBdr>
        <w:top w:val="none" w:sz="0" w:space="0" w:color="auto"/>
        <w:left w:val="none" w:sz="0" w:space="0" w:color="auto"/>
        <w:bottom w:val="none" w:sz="0" w:space="0" w:color="auto"/>
        <w:right w:val="none" w:sz="0" w:space="0" w:color="auto"/>
      </w:divBdr>
    </w:div>
    <w:div w:id="20232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Harter</dc:creator>
  <cp:keywords/>
  <dc:description/>
  <cp:lastModifiedBy>Justin Harter</cp:lastModifiedBy>
  <cp:revision>3</cp:revision>
  <dcterms:created xsi:type="dcterms:W3CDTF">2020-01-06T19:48:00Z</dcterms:created>
  <dcterms:modified xsi:type="dcterms:W3CDTF">2020-01-06T20:03:00Z</dcterms:modified>
</cp:coreProperties>
</file>