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C5920A" w14:textId="4ED88AC3" w:rsidR="002B0475" w:rsidRDefault="00B0146E" w:rsidP="00B0146E">
      <w:pPr>
        <w:rPr>
          <w:rFonts w:ascii="Calibri" w:eastAsia="Times New Roman" w:hAnsi="Calibri" w:cs="Times New Roman"/>
          <w:color w:val="2F5496" w:themeColor="accent1" w:themeShade="BF"/>
          <w:sz w:val="32"/>
          <w:szCs w:val="32"/>
        </w:rPr>
      </w:pPr>
      <w:bookmarkStart w:id="0" w:name="OLE_LINK32"/>
      <w:bookmarkStart w:id="1" w:name="OLE_LINK33"/>
      <w:r w:rsidRPr="00B0146E">
        <w:rPr>
          <w:rFonts w:ascii="Calibri" w:eastAsia="Times New Roman" w:hAnsi="Calibri" w:cs="Times New Roman"/>
          <w:color w:val="2F5496" w:themeColor="accent1" w:themeShade="BF"/>
          <w:sz w:val="32"/>
          <w:szCs w:val="32"/>
        </w:rPr>
        <w:t>W</w:t>
      </w:r>
      <w:r w:rsidR="0063473E" w:rsidRPr="00B0146E">
        <w:rPr>
          <w:rFonts w:ascii="Calibri" w:eastAsia="Times New Roman" w:hAnsi="Calibri" w:cs="Times New Roman"/>
          <w:color w:val="2F5496" w:themeColor="accent1" w:themeShade="BF"/>
          <w:sz w:val="32"/>
          <w:szCs w:val="32"/>
        </w:rPr>
        <w:t xml:space="preserve">hether you have spoken to your child about sex already or not, you may need to again. After sexual abuse or trauma, </w:t>
      </w:r>
      <w:r w:rsidR="0063473E" w:rsidRPr="00752DDD">
        <w:rPr>
          <w:rFonts w:ascii="Calibri" w:eastAsia="Times New Roman" w:hAnsi="Calibri" w:cs="Times New Roman"/>
          <w:b/>
          <w:bCs/>
          <w:color w:val="2F5496" w:themeColor="accent1" w:themeShade="BF"/>
          <w:sz w:val="32"/>
          <w:szCs w:val="32"/>
        </w:rPr>
        <w:t xml:space="preserve">kids of all ages can develop </w:t>
      </w:r>
      <w:r w:rsidR="00C05282" w:rsidRPr="00752DDD">
        <w:rPr>
          <w:rFonts w:ascii="Calibri" w:eastAsia="Times New Roman" w:hAnsi="Calibri" w:cs="Times New Roman"/>
          <w:b/>
          <w:bCs/>
          <w:color w:val="2F5496" w:themeColor="accent1" w:themeShade="BF"/>
          <w:sz w:val="32"/>
          <w:szCs w:val="32"/>
        </w:rPr>
        <w:t>confusion</w:t>
      </w:r>
      <w:r w:rsidR="0063473E" w:rsidRPr="00752DDD">
        <w:rPr>
          <w:rFonts w:ascii="Calibri" w:eastAsia="Times New Roman" w:hAnsi="Calibri" w:cs="Times New Roman"/>
          <w:b/>
          <w:bCs/>
          <w:color w:val="2F5496" w:themeColor="accent1" w:themeShade="BF"/>
          <w:sz w:val="32"/>
          <w:szCs w:val="32"/>
        </w:rPr>
        <w:t>, behaviors, and attitudes about sex that are harmful to them and others</w:t>
      </w:r>
      <w:r w:rsidR="0063473E" w:rsidRPr="00B0146E">
        <w:rPr>
          <w:rFonts w:ascii="Calibri" w:eastAsia="Times New Roman" w:hAnsi="Calibri" w:cs="Times New Roman"/>
          <w:color w:val="2F5496" w:themeColor="accent1" w:themeShade="BF"/>
          <w:sz w:val="32"/>
          <w:szCs w:val="32"/>
        </w:rPr>
        <w:t>.</w:t>
      </w:r>
    </w:p>
    <w:bookmarkEnd w:id="0"/>
    <w:bookmarkEnd w:id="1"/>
    <w:p w14:paraId="07D3D66E" w14:textId="64D5DD7A" w:rsidR="00B0146E" w:rsidRDefault="00B0146E" w:rsidP="00B0146E">
      <w:pPr>
        <w:rPr>
          <w:rFonts w:ascii="Calibri" w:eastAsia="Times New Roman" w:hAnsi="Calibri" w:cs="Times New Roman"/>
        </w:rPr>
      </w:pPr>
    </w:p>
    <w:p w14:paraId="67B0058A" w14:textId="77777777" w:rsidR="00B0146E" w:rsidRPr="00752DDD" w:rsidRDefault="00B0146E" w:rsidP="00B0146E">
      <w:pPr>
        <w:rPr>
          <w:rFonts w:ascii="Calibri" w:hAnsi="Calibri" w:cs="Arial"/>
          <w:sz w:val="36"/>
          <w:szCs w:val="36"/>
        </w:rPr>
      </w:pPr>
      <w:bookmarkStart w:id="2" w:name="OLE_LINK34"/>
      <w:bookmarkStart w:id="3" w:name="OLE_LINK35"/>
      <w:r w:rsidRPr="00752DDD">
        <w:rPr>
          <w:rFonts w:ascii="Calibri" w:eastAsia="Times New Roman" w:hAnsi="Calibri" w:cs="Times New Roman"/>
          <w:b/>
          <w:bCs/>
          <w:color w:val="000000" w:themeColor="text1"/>
          <w:sz w:val="36"/>
          <w:szCs w:val="36"/>
        </w:rPr>
        <w:t xml:space="preserve">If you </w:t>
      </w:r>
      <w:r w:rsidRPr="00752DDD">
        <w:rPr>
          <w:rFonts w:ascii="Calibri" w:eastAsia="Times New Roman" w:hAnsi="Calibri" w:cs="Times New Roman"/>
          <w:b/>
          <w:bCs/>
          <w:i/>
          <w:iCs/>
          <w:color w:val="70AD47" w:themeColor="accent6"/>
          <w:sz w:val="36"/>
          <w:szCs w:val="36"/>
        </w:rPr>
        <w:t>have not</w:t>
      </w:r>
      <w:r w:rsidRPr="00752DDD">
        <w:rPr>
          <w:rFonts w:ascii="Calibri" w:eastAsia="Times New Roman" w:hAnsi="Calibri" w:cs="Times New Roman"/>
          <w:b/>
          <w:bCs/>
          <w:color w:val="70AD47" w:themeColor="accent6"/>
          <w:sz w:val="36"/>
          <w:szCs w:val="36"/>
        </w:rPr>
        <w:t xml:space="preserve"> </w:t>
      </w:r>
      <w:r w:rsidRPr="00752DDD">
        <w:rPr>
          <w:rFonts w:ascii="Calibri" w:eastAsia="Times New Roman" w:hAnsi="Calibri" w:cs="Times New Roman"/>
          <w:b/>
          <w:bCs/>
          <w:color w:val="000000" w:themeColor="text1"/>
          <w:sz w:val="36"/>
          <w:szCs w:val="36"/>
        </w:rPr>
        <w:t>spoken to them about sex before</w:t>
      </w:r>
    </w:p>
    <w:p w14:paraId="66D15A9E" w14:textId="77777777" w:rsidR="00B0146E" w:rsidRDefault="00B0146E" w:rsidP="00B0146E">
      <w:pPr>
        <w:rPr>
          <w:rFonts w:ascii="Calibri" w:hAnsi="Calibri" w:cs="Arial"/>
        </w:rPr>
      </w:pPr>
      <w:bookmarkStart w:id="4" w:name="OLE_LINK36"/>
      <w:bookmarkStart w:id="5" w:name="OLE_LINK37"/>
      <w:bookmarkEnd w:id="2"/>
      <w:bookmarkEnd w:id="3"/>
      <w:r>
        <w:rPr>
          <w:rFonts w:ascii="Calibri" w:hAnsi="Calibri" w:cs="Arial"/>
        </w:rPr>
        <w:t>Unless your child is under the age of five or six, you should consider talking to your child about their body. It’s likely much earlier than you hoped or planned to speak to your child about sex, but abused children often develop mental and physical health issues as a result of sexual trauma.</w:t>
      </w:r>
    </w:p>
    <w:p w14:paraId="088E574A" w14:textId="77777777" w:rsidR="00B0146E" w:rsidRDefault="00B0146E" w:rsidP="00B0146E">
      <w:pPr>
        <w:rPr>
          <w:rFonts w:ascii="Calibri" w:hAnsi="Calibri" w:cs="Arial"/>
        </w:rPr>
      </w:pPr>
    </w:p>
    <w:p w14:paraId="57B756F9" w14:textId="77777777" w:rsidR="00B0146E" w:rsidRDefault="00B0146E" w:rsidP="00B0146E">
      <w:pPr>
        <w:rPr>
          <w:rFonts w:ascii="Calibri" w:hAnsi="Calibri" w:cs="Arial"/>
        </w:rPr>
      </w:pPr>
      <w:r w:rsidRPr="0063473E">
        <w:rPr>
          <w:rFonts w:ascii="Calibri" w:hAnsi="Calibri" w:cs="Arial"/>
        </w:rPr>
        <w:t xml:space="preserve">Age-appropriate discussions are advised, as sexually abused children can appear to be more mature (due to their survival instincts and self-protection behaviors) than they actually are. If the child does not want to discuss the “birds and the bees” with you, do not force the conversation. </w:t>
      </w:r>
      <w:r>
        <w:rPr>
          <w:rFonts w:ascii="Calibri" w:hAnsi="Calibri" w:cs="Arial"/>
        </w:rPr>
        <w:t>Instead, explain:</w:t>
      </w:r>
    </w:p>
    <w:p w14:paraId="2F9064ED" w14:textId="77777777" w:rsidR="00B0146E" w:rsidRDefault="00B0146E" w:rsidP="00B0146E">
      <w:pPr>
        <w:rPr>
          <w:rFonts w:ascii="Calibri" w:hAnsi="Calibri" w:cs="Arial"/>
        </w:rPr>
      </w:pPr>
    </w:p>
    <w:p w14:paraId="517CA31A" w14:textId="77777777" w:rsidR="00B0146E" w:rsidRDefault="00B0146E" w:rsidP="00B0146E">
      <w:pPr>
        <w:pStyle w:val="ListParagraph"/>
        <w:numPr>
          <w:ilvl w:val="0"/>
          <w:numId w:val="35"/>
        </w:numPr>
        <w:rPr>
          <w:rFonts w:ascii="Calibri" w:hAnsi="Calibri" w:cs="Arial"/>
        </w:rPr>
      </w:pPr>
      <w:r>
        <w:rPr>
          <w:rFonts w:ascii="Calibri" w:hAnsi="Calibri" w:cs="Arial"/>
        </w:rPr>
        <w:t>T</w:t>
      </w:r>
      <w:r w:rsidRPr="00643CAD">
        <w:rPr>
          <w:rFonts w:ascii="Calibri" w:hAnsi="Calibri" w:cs="Arial"/>
        </w:rPr>
        <w:t>heir body is theirs and they are in control of who touches them—sexually or not—such as a hug from you or a hug from a classmate.</w:t>
      </w:r>
    </w:p>
    <w:p w14:paraId="3589EF78" w14:textId="77777777" w:rsidR="00B0146E" w:rsidRDefault="00B0146E" w:rsidP="00B0146E">
      <w:pPr>
        <w:pStyle w:val="ListParagraph"/>
        <w:numPr>
          <w:ilvl w:val="0"/>
          <w:numId w:val="35"/>
        </w:numPr>
        <w:rPr>
          <w:rFonts w:ascii="Calibri" w:hAnsi="Calibri" w:cs="Arial"/>
        </w:rPr>
      </w:pPr>
      <w:r>
        <w:rPr>
          <w:rFonts w:ascii="Calibri" w:hAnsi="Calibri" w:cs="Arial"/>
        </w:rPr>
        <w:t>For teens, the need for a condom to avoid pregnancy and diseases, and where to get them.</w:t>
      </w:r>
    </w:p>
    <w:p w14:paraId="07B48BF7" w14:textId="77777777" w:rsidR="00B0146E" w:rsidRDefault="00B0146E" w:rsidP="00B0146E">
      <w:pPr>
        <w:pStyle w:val="ListParagraph"/>
        <w:numPr>
          <w:ilvl w:val="0"/>
          <w:numId w:val="35"/>
        </w:numPr>
        <w:rPr>
          <w:rFonts w:ascii="Calibri" w:hAnsi="Calibri" w:cs="Arial"/>
        </w:rPr>
      </w:pPr>
      <w:r>
        <w:rPr>
          <w:rFonts w:ascii="Calibri" w:hAnsi="Calibri" w:cs="Arial"/>
        </w:rPr>
        <w:t>Their history does not change or hinder their ability to have a family.</w:t>
      </w:r>
    </w:p>
    <w:p w14:paraId="24F4B5AA" w14:textId="54BCB550" w:rsidR="00B0146E" w:rsidRPr="00752DDD" w:rsidRDefault="00B0146E" w:rsidP="00B0146E">
      <w:pPr>
        <w:pStyle w:val="ListParagraph"/>
        <w:numPr>
          <w:ilvl w:val="0"/>
          <w:numId w:val="35"/>
        </w:numPr>
        <w:rPr>
          <w:rFonts w:ascii="Calibri" w:hAnsi="Calibri" w:cs="Arial"/>
        </w:rPr>
      </w:pPr>
      <w:r w:rsidRPr="00B0146E">
        <w:rPr>
          <w:rFonts w:ascii="Calibri" w:hAnsi="Calibri" w:cs="Arial"/>
        </w:rPr>
        <w:t xml:space="preserve">How to say no, and for teens who are possibly </w:t>
      </w:r>
      <w:r w:rsidR="00CF1276" w:rsidRPr="00B0146E">
        <w:rPr>
          <w:rFonts w:ascii="Calibri" w:hAnsi="Calibri" w:cs="Arial"/>
        </w:rPr>
        <w:t>sexually</w:t>
      </w:r>
      <w:r w:rsidRPr="00B0146E">
        <w:rPr>
          <w:rFonts w:ascii="Calibri" w:hAnsi="Calibri" w:cs="Arial"/>
        </w:rPr>
        <w:t xml:space="preserve"> active, that they can change their mind during intercourse.</w:t>
      </w:r>
      <w:r w:rsidRPr="00B0146E">
        <w:rPr>
          <w:rFonts w:ascii="Calibri" w:hAnsi="Calibri" w:cs="Arial"/>
          <w:noProof/>
        </w:rPr>
        <w:t xml:space="preserve"> </w:t>
      </w:r>
    </w:p>
    <w:bookmarkEnd w:id="4"/>
    <w:bookmarkEnd w:id="5"/>
    <w:p w14:paraId="428130B8" w14:textId="2D2BDC89" w:rsidR="00B0146E" w:rsidRPr="00752DDD" w:rsidRDefault="00B0146E" w:rsidP="00B0146E">
      <w:pPr>
        <w:rPr>
          <w:rFonts w:ascii="Calibri" w:eastAsia="Times New Roman" w:hAnsi="Calibri" w:cs="Times New Roman"/>
          <w:b/>
          <w:bCs/>
          <w:color w:val="000000" w:themeColor="text1"/>
          <w:sz w:val="36"/>
          <w:szCs w:val="36"/>
        </w:rPr>
      </w:pPr>
      <w:r w:rsidRPr="00752DDD">
        <w:rPr>
          <w:rFonts w:ascii="Calibri" w:eastAsia="Times New Roman" w:hAnsi="Calibri" w:cs="Times New Roman"/>
          <w:b/>
          <w:bCs/>
          <w:color w:val="000000" w:themeColor="text1"/>
          <w:sz w:val="36"/>
          <w:szCs w:val="36"/>
        </w:rPr>
        <w:t xml:space="preserve">If you </w:t>
      </w:r>
      <w:r w:rsidRPr="00752DDD">
        <w:rPr>
          <w:rFonts w:ascii="Calibri" w:eastAsia="Times New Roman" w:hAnsi="Calibri" w:cs="Times New Roman"/>
          <w:b/>
          <w:bCs/>
          <w:i/>
          <w:iCs/>
          <w:color w:val="70AD47" w:themeColor="accent6"/>
          <w:sz w:val="36"/>
          <w:szCs w:val="36"/>
        </w:rPr>
        <w:t>have</w:t>
      </w:r>
      <w:r w:rsidRPr="00752DDD">
        <w:rPr>
          <w:rFonts w:ascii="Calibri" w:eastAsia="Times New Roman" w:hAnsi="Calibri" w:cs="Times New Roman"/>
          <w:b/>
          <w:bCs/>
          <w:color w:val="70AD47" w:themeColor="accent6"/>
          <w:sz w:val="36"/>
          <w:szCs w:val="36"/>
        </w:rPr>
        <w:t xml:space="preserve"> </w:t>
      </w:r>
      <w:r w:rsidRPr="00752DDD">
        <w:rPr>
          <w:rFonts w:ascii="Calibri" w:eastAsia="Times New Roman" w:hAnsi="Calibri" w:cs="Times New Roman"/>
          <w:b/>
          <w:bCs/>
          <w:color w:val="000000" w:themeColor="text1"/>
          <w:sz w:val="36"/>
          <w:szCs w:val="36"/>
        </w:rPr>
        <w:t>spoken to them about sex before</w:t>
      </w:r>
    </w:p>
    <w:p w14:paraId="7136CA19" w14:textId="77777777" w:rsidR="00B0146E" w:rsidRDefault="00B0146E" w:rsidP="00B0146E">
      <w:pPr>
        <w:rPr>
          <w:rFonts w:ascii="Calibri" w:hAnsi="Calibri" w:cs="Arial"/>
        </w:rPr>
      </w:pPr>
      <w:bookmarkStart w:id="6" w:name="OLE_LINK38"/>
      <w:bookmarkStart w:id="7" w:name="OLE_LINK39"/>
      <w:r>
        <w:rPr>
          <w:rFonts w:ascii="Calibri" w:hAnsi="Calibri" w:cs="Arial"/>
        </w:rPr>
        <w:t>For older kids and teens, the boundaries they may have thought they understood about sex, touching, permission, and intimacy are warped after sexual abuse.</w:t>
      </w:r>
    </w:p>
    <w:p w14:paraId="5DF41751" w14:textId="77777777" w:rsidR="00B0146E" w:rsidRDefault="00B0146E" w:rsidP="00B0146E">
      <w:pPr>
        <w:rPr>
          <w:rFonts w:ascii="Calibri" w:hAnsi="Calibri" w:cs="Arial"/>
        </w:rPr>
      </w:pPr>
    </w:p>
    <w:p w14:paraId="782F708A" w14:textId="77777777" w:rsidR="00B0146E" w:rsidRDefault="00B0146E" w:rsidP="00B0146E">
      <w:pPr>
        <w:rPr>
          <w:rFonts w:ascii="Calibri" w:hAnsi="Calibri" w:cs="Arial"/>
        </w:rPr>
      </w:pPr>
      <w:r w:rsidRPr="00643CAD">
        <w:rPr>
          <w:rFonts w:ascii="Calibri" w:hAnsi="Calibri" w:cs="Arial"/>
        </w:rPr>
        <w:t>The youth in your care need to learn</w:t>
      </w:r>
      <w:r>
        <w:rPr>
          <w:rFonts w:ascii="Calibri" w:hAnsi="Calibri" w:cs="Arial"/>
        </w:rPr>
        <w:t xml:space="preserve"> or re-learn</w:t>
      </w:r>
      <w:r w:rsidRPr="00643CAD">
        <w:rPr>
          <w:rFonts w:ascii="Calibri" w:hAnsi="Calibri" w:cs="Arial"/>
        </w:rPr>
        <w:t xml:space="preserve"> appropriate</w:t>
      </w:r>
      <w:r>
        <w:rPr>
          <w:rFonts w:ascii="Calibri" w:hAnsi="Calibri" w:cs="Arial"/>
        </w:rPr>
        <w:t xml:space="preserve"> </w:t>
      </w:r>
      <w:r w:rsidRPr="00643CAD">
        <w:rPr>
          <w:rFonts w:ascii="Calibri" w:hAnsi="Calibri" w:cs="Arial"/>
        </w:rPr>
        <w:t xml:space="preserve">boundaries in their relationship with you </w:t>
      </w:r>
      <w:r>
        <w:rPr>
          <w:rFonts w:ascii="Calibri" w:hAnsi="Calibri" w:cs="Arial"/>
        </w:rPr>
        <w:t>and others.</w:t>
      </w:r>
      <w:r w:rsidRPr="00643CAD">
        <w:rPr>
          <w:rFonts w:ascii="Calibri" w:hAnsi="Calibri" w:cs="Arial"/>
        </w:rPr>
        <w:t xml:space="preserve"> </w:t>
      </w:r>
      <w:r>
        <w:rPr>
          <w:rFonts w:ascii="Calibri" w:hAnsi="Calibri" w:cs="Arial"/>
        </w:rPr>
        <w:t>A hug from you is different than a hug from a classmate, for instance. Demonstrate healthy behaviors and remind them they are in control of their bodies, and that self-control is important, too.</w:t>
      </w:r>
    </w:p>
    <w:p w14:paraId="4EFD5079" w14:textId="77777777" w:rsidR="00B0146E" w:rsidRDefault="00B0146E" w:rsidP="00B0146E">
      <w:pPr>
        <w:rPr>
          <w:rFonts w:ascii="Calibri" w:hAnsi="Calibri" w:cs="Arial"/>
        </w:rPr>
      </w:pPr>
    </w:p>
    <w:p w14:paraId="670512FD" w14:textId="5CF65FDF" w:rsidR="00B0146E" w:rsidRDefault="00B0146E" w:rsidP="00B0146E">
      <w:pPr>
        <w:rPr>
          <w:rFonts w:ascii="Calibri" w:hAnsi="Calibri" w:cs="Arial"/>
        </w:rPr>
      </w:pPr>
      <w:r>
        <w:rPr>
          <w:rFonts w:ascii="Calibri" w:hAnsi="Calibri" w:cs="Arial"/>
        </w:rPr>
        <w:t>You or someone you trust</w:t>
      </w:r>
      <w:r w:rsidR="00204D1A">
        <w:rPr>
          <w:rFonts w:ascii="Calibri" w:hAnsi="Calibri" w:cs="Arial"/>
        </w:rPr>
        <w:t>—</w:t>
      </w:r>
      <w:r>
        <w:rPr>
          <w:rFonts w:ascii="Calibri" w:hAnsi="Calibri" w:cs="Arial"/>
        </w:rPr>
        <w:t>like a physician</w:t>
      </w:r>
      <w:r w:rsidR="00204D1A">
        <w:rPr>
          <w:rFonts w:ascii="Calibri" w:hAnsi="Calibri" w:cs="Arial"/>
        </w:rPr>
        <w:t xml:space="preserve"> with your permission—</w:t>
      </w:r>
      <w:r>
        <w:rPr>
          <w:rFonts w:ascii="Calibri" w:hAnsi="Calibri" w:cs="Arial"/>
        </w:rPr>
        <w:t>should talk to your child about:</w:t>
      </w:r>
    </w:p>
    <w:p w14:paraId="48B6565E" w14:textId="77777777" w:rsidR="00B0146E" w:rsidRDefault="00B0146E" w:rsidP="00B0146E">
      <w:pPr>
        <w:pStyle w:val="ListParagraph"/>
        <w:numPr>
          <w:ilvl w:val="0"/>
          <w:numId w:val="34"/>
        </w:numPr>
        <w:rPr>
          <w:rFonts w:ascii="Calibri" w:hAnsi="Calibri" w:cs="Arial"/>
        </w:rPr>
      </w:pPr>
      <w:r>
        <w:rPr>
          <w:rFonts w:ascii="Calibri" w:hAnsi="Calibri" w:cs="Arial"/>
        </w:rPr>
        <w:t>S</w:t>
      </w:r>
      <w:r w:rsidRPr="00643CAD">
        <w:rPr>
          <w:rFonts w:ascii="Calibri" w:hAnsi="Calibri" w:cs="Arial"/>
        </w:rPr>
        <w:t>exualized behaviors such as ho</w:t>
      </w:r>
      <w:r>
        <w:rPr>
          <w:rFonts w:ascii="Calibri" w:hAnsi="Calibri" w:cs="Arial"/>
        </w:rPr>
        <w:t>w to dress.</w:t>
      </w:r>
    </w:p>
    <w:p w14:paraId="161C218D" w14:textId="77777777" w:rsidR="00B0146E" w:rsidRDefault="00B0146E" w:rsidP="00B0146E">
      <w:pPr>
        <w:pStyle w:val="ListParagraph"/>
        <w:numPr>
          <w:ilvl w:val="0"/>
          <w:numId w:val="34"/>
        </w:numPr>
        <w:rPr>
          <w:rFonts w:ascii="Calibri" w:hAnsi="Calibri" w:cs="Arial"/>
        </w:rPr>
      </w:pPr>
      <w:r>
        <w:rPr>
          <w:rFonts w:ascii="Calibri" w:hAnsi="Calibri" w:cs="Arial"/>
        </w:rPr>
        <w:t>Reproductive health and how their history does not impact or change their ability to have a family now or in the future.</w:t>
      </w:r>
    </w:p>
    <w:p w14:paraId="503FEA0D" w14:textId="6E60B1C1" w:rsidR="00B0146E" w:rsidRDefault="00B0146E" w:rsidP="00B0146E">
      <w:pPr>
        <w:pStyle w:val="ListParagraph"/>
        <w:numPr>
          <w:ilvl w:val="0"/>
          <w:numId w:val="34"/>
        </w:numPr>
        <w:rPr>
          <w:rFonts w:ascii="Calibri" w:hAnsi="Calibri" w:cs="Arial"/>
        </w:rPr>
      </w:pPr>
      <w:r w:rsidRPr="00B0146E">
        <w:rPr>
          <w:rFonts w:ascii="Calibri" w:hAnsi="Calibri" w:cs="Arial"/>
        </w:rPr>
        <w:t>Excessive masturbation, touching of their genitals, or touching other’s bodies in inappropriate ways.</w:t>
      </w:r>
    </w:p>
    <w:p w14:paraId="68B2C7E1" w14:textId="69225278" w:rsidR="00B0146E" w:rsidRPr="00752DDD" w:rsidRDefault="00752DDD" w:rsidP="00B0146E">
      <w:pPr>
        <w:pStyle w:val="ListParagraph"/>
        <w:numPr>
          <w:ilvl w:val="0"/>
          <w:numId w:val="34"/>
        </w:numPr>
        <w:rPr>
          <w:rFonts w:ascii="Calibri" w:hAnsi="Calibri" w:cs="Arial"/>
        </w:rPr>
      </w:pPr>
      <w:r>
        <w:rPr>
          <w:noProof/>
        </w:rPr>
        <mc:AlternateContent>
          <mc:Choice Requires="wps">
            <w:drawing>
              <wp:anchor distT="0" distB="0" distL="114300" distR="114300" simplePos="0" relativeHeight="251659264" behindDoc="1" locked="0" layoutInCell="1" allowOverlap="1" wp14:anchorId="0381EF43" wp14:editId="14A4A0F1">
                <wp:simplePos x="0" y="0"/>
                <wp:positionH relativeFrom="column">
                  <wp:posOffset>-8890</wp:posOffset>
                </wp:positionH>
                <wp:positionV relativeFrom="paragraph">
                  <wp:posOffset>425661</wp:posOffset>
                </wp:positionV>
                <wp:extent cx="3454400" cy="1819910"/>
                <wp:effectExtent l="0" t="0" r="0" b="0"/>
                <wp:wrapTight wrapText="bothSides">
                  <wp:wrapPolygon edited="0">
                    <wp:start x="0" y="0"/>
                    <wp:lineTo x="0" y="21404"/>
                    <wp:lineTo x="21521" y="21404"/>
                    <wp:lineTo x="21521" y="0"/>
                    <wp:lineTo x="0" y="0"/>
                  </wp:wrapPolygon>
                </wp:wrapTight>
                <wp:docPr id="11" name="Text Box 11"/>
                <wp:cNvGraphicFramePr/>
                <a:graphic xmlns:a="http://schemas.openxmlformats.org/drawingml/2006/main">
                  <a:graphicData uri="http://schemas.microsoft.com/office/word/2010/wordprocessingShape">
                    <wps:wsp>
                      <wps:cNvSpPr txBox="1"/>
                      <wps:spPr>
                        <a:xfrm>
                          <a:off x="0" y="0"/>
                          <a:ext cx="3454400" cy="1819910"/>
                        </a:xfrm>
                        <a:prstGeom prst="rect">
                          <a:avLst/>
                        </a:prstGeom>
                        <a:solidFill>
                          <a:schemeClr val="accent6">
                            <a:lumMod val="20000"/>
                            <a:lumOff val="80000"/>
                          </a:schemeClr>
                        </a:solidFill>
                        <a:ln w="6350">
                          <a:noFill/>
                        </a:ln>
                      </wps:spPr>
                      <wps:txbx>
                        <w:txbxContent>
                          <w:p w14:paraId="49115451" w14:textId="77777777" w:rsidR="00B0146E" w:rsidRDefault="00B0146E" w:rsidP="00B0146E">
                            <w:pPr>
                              <w:rPr>
                                <w:rFonts w:ascii="Calibri" w:hAnsi="Calibri" w:cs="Arial"/>
                              </w:rPr>
                            </w:pPr>
                            <w:bookmarkStart w:id="8" w:name="OLE_LINK40"/>
                            <w:bookmarkStart w:id="9" w:name="OLE_LINK41"/>
                            <w:r w:rsidRPr="0063473E">
                              <w:rPr>
                                <w:rFonts w:ascii="Calibri" w:hAnsi="Calibri" w:cs="Arial"/>
                              </w:rPr>
                              <w:t xml:space="preserve">Trust is the key to the child’s future willingness to listen to you and believe your viewpoint as </w:t>
                            </w:r>
                            <w:r>
                              <w:rPr>
                                <w:rFonts w:ascii="Calibri" w:hAnsi="Calibri" w:cs="Arial"/>
                              </w:rPr>
                              <w:t>their</w:t>
                            </w:r>
                            <w:r w:rsidRPr="0063473E">
                              <w:rPr>
                                <w:rFonts w:ascii="Calibri" w:hAnsi="Calibri" w:cs="Arial"/>
                              </w:rPr>
                              <w:t xml:space="preserve"> adult caregiver. </w:t>
                            </w:r>
                            <w:r>
                              <w:rPr>
                                <w:rFonts w:ascii="Calibri" w:hAnsi="Calibri" w:cs="Arial"/>
                              </w:rPr>
                              <w:t>A</w:t>
                            </w:r>
                            <w:r w:rsidRPr="0063473E">
                              <w:rPr>
                                <w:rFonts w:ascii="Calibri" w:hAnsi="Calibri" w:cs="Arial"/>
                              </w:rPr>
                              <w:t xml:space="preserve"> sexually</w:t>
                            </w:r>
                            <w:r>
                              <w:rPr>
                                <w:rFonts w:ascii="Calibri" w:hAnsi="Calibri" w:cs="Arial"/>
                              </w:rPr>
                              <w:t xml:space="preserve"> </w:t>
                            </w:r>
                            <w:r w:rsidRPr="0063473E">
                              <w:rPr>
                                <w:rFonts w:ascii="Calibri" w:hAnsi="Calibri" w:cs="Arial"/>
                              </w:rPr>
                              <w:t xml:space="preserve">abused child has an experience of a </w:t>
                            </w:r>
                            <w:r w:rsidRPr="0063473E">
                              <w:rPr>
                                <w:rFonts w:ascii="Calibri" w:hAnsi="Calibri" w:cs="Arial"/>
                                <w:i/>
                              </w:rPr>
                              <w:t>violation of trust</w:t>
                            </w:r>
                            <w:r w:rsidRPr="0063473E">
                              <w:rPr>
                                <w:rFonts w:ascii="Calibri" w:hAnsi="Calibri" w:cs="Arial"/>
                              </w:rPr>
                              <w:t xml:space="preserve"> </w:t>
                            </w:r>
                            <w:r>
                              <w:rPr>
                                <w:rFonts w:ascii="Calibri" w:hAnsi="Calibri" w:cs="Arial"/>
                              </w:rPr>
                              <w:t xml:space="preserve">most likely </w:t>
                            </w:r>
                            <w:r w:rsidRPr="0063473E">
                              <w:rPr>
                                <w:rFonts w:ascii="Calibri" w:hAnsi="Calibri" w:cs="Arial"/>
                              </w:rPr>
                              <w:t>by an adult</w:t>
                            </w:r>
                            <w:r>
                              <w:rPr>
                                <w:rFonts w:ascii="Calibri" w:hAnsi="Calibri" w:cs="Arial"/>
                              </w:rPr>
                              <w:t>. A</w:t>
                            </w:r>
                            <w:r w:rsidRPr="0063473E">
                              <w:rPr>
                                <w:rFonts w:ascii="Calibri" w:hAnsi="Calibri" w:cs="Arial"/>
                              </w:rPr>
                              <w:t xml:space="preserve">cquiring trust </w:t>
                            </w:r>
                            <w:r>
                              <w:rPr>
                                <w:rFonts w:ascii="Calibri" w:hAnsi="Calibri" w:cs="Arial"/>
                              </w:rPr>
                              <w:t xml:space="preserve">from any adult again </w:t>
                            </w:r>
                            <w:r w:rsidRPr="0063473E">
                              <w:rPr>
                                <w:rFonts w:ascii="Calibri" w:hAnsi="Calibri" w:cs="Arial"/>
                              </w:rPr>
                              <w:t>may take time. Be patient, allow trust to grow, and pay attention to your own psychological well-being so you can remain a positive role model for the children entrusted to your care.</w:t>
                            </w:r>
                          </w:p>
                          <w:bookmarkEnd w:id="8"/>
                          <w:bookmarkEnd w:id="9"/>
                          <w:p w14:paraId="184EB335" w14:textId="77777777" w:rsidR="00B0146E" w:rsidRDefault="00B0146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81EF43" id="_x0000_t202" coordsize="21600,21600" o:spt="202" path="m,l,21600r21600,l21600,xe">
                <v:stroke joinstyle="miter"/>
                <v:path gradientshapeok="t" o:connecttype="rect"/>
              </v:shapetype>
              <v:shape id="Text Box 11" o:spid="_x0000_s1026" type="#_x0000_t202" style="position:absolute;left:0;text-align:left;margin-left:-.7pt;margin-top:33.5pt;width:272pt;height:143.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mZE8SwIAAJQEAAAOAAAAZHJzL2Uyb0RvYy54bWysVE1vGjEQvVfqf7B8b5YlhCaIJaKJUlWi&#13;&#10;SaSkytl4vbCS1+Pahl366/vsBULSnqpejD0zOx/vvWF63TWabZXzNZmC52cDzpSRVNZmVfAfz3ef&#13;&#10;LjnzQZhSaDKq4Dvl+fXs44dpaydqSGvSpXIMSYyftLbg6xDsJMu8XKtG+DOyysBZkWtEwNOtstKJ&#13;&#10;FtkbnQ0Hg3HWkiutI6m8h/W2d/JZyl9VSoaHqvIqMF1w9BbS6dK5jGc2m4rJygm7ruW+DfEPXTSi&#13;&#10;Nih6THUrgmAbV/+RqqmlI09VOJPUZFRVtVRpBkyTD95N87QWVqVZAI63R5j8/0sr77dP9tGx0H2h&#13;&#10;DgRGQFrrJx7GOE9XuSb+olMGPyDcHWFTXWASxvPRxWg0gEvCl1/mV1d5AjZ7/dw6H74qali8FNyB&#13;&#10;lwSX2C58QEmEHkJiNU+6Lu9qrdMjakHdaMe2AiwKKZUJ4/S53jTfqeztUAN6SHzCDNZ78+XBjBJJ&#13;&#10;VTFTKvimiDasLfj4/GKQEhuK1fvGtEH4KybxFrpltwdqSeUO+DnqpeWtvKsx40L48CgctARcsB/h&#13;&#10;AUelCUVof+NsTe7X3+wxHhTDy1kLbRbc/9wIpzjT3wzIv8qBN8ScHqOLz0M83Klneeoxm+aGAFyO&#13;&#10;TbQyXWN80Idr5ah5wRrNY1W4hJGoXfBwuN6EfmOwhlLN5ykI8rUiLMyTlTF1JCoy+Ny9CGf3NAco&#13;&#10;5J4OKhaTd2z3sfFLQ/NNoKpOUogA96jucYf0E2H7NY27dfpOUa9/JrPfAAAA//8DAFBLAwQUAAYA&#13;&#10;CAAAACEAWYk6juQAAAAOAQAADwAAAGRycy9kb3ducmV2LnhtbEyPwU7DMBBE70j8g7VI3FonaRtQ&#13;&#10;mk2FqHLhBKUS4ubGbhwR25HtpIGvZznRy0qrmZ2dV+5m07NJ+dA5i5AuE2DKNk52tkU4vteLR2Ah&#13;&#10;CitF76xC+FYBdtXtTSkK6S72TU2H2DIKsaEQCDrGoeA8NFoZEZZuUJa0s/NGRFp9y6UXFwo3Pc+S&#13;&#10;JOdGdJY+aDGoZ62ar8NoEF5/hoz7+qN5+Zz2+njm6ZjUNeL93bzf0njaAotqjv8X8MdA/aGiYic3&#13;&#10;WhlYj7BI1+REyB+Ii/TNOsuBnRBWm1UOvCr5NUb1CwAA//8DAFBLAQItABQABgAIAAAAIQC2gziS&#13;&#10;/gAAAOEBAAATAAAAAAAAAAAAAAAAAAAAAABbQ29udGVudF9UeXBlc10ueG1sUEsBAi0AFAAGAAgA&#13;&#10;AAAhADj9If/WAAAAlAEAAAsAAAAAAAAAAAAAAAAALwEAAF9yZWxzLy5yZWxzUEsBAi0AFAAGAAgA&#13;&#10;AAAhAGKZkTxLAgAAlAQAAA4AAAAAAAAAAAAAAAAALgIAAGRycy9lMm9Eb2MueG1sUEsBAi0AFAAG&#13;&#10;AAgAAAAhAFmJOo7kAAAADgEAAA8AAAAAAAAAAAAAAAAApQQAAGRycy9kb3ducmV2LnhtbFBLBQYA&#13;&#10;AAAABAAEAPMAAAC2BQAAAAA=&#13;&#10;" fillcolor="#e2efd9 [665]" stroked="f" strokeweight=".5pt">
                <v:textbox>
                  <w:txbxContent>
                    <w:p w14:paraId="49115451" w14:textId="77777777" w:rsidR="00B0146E" w:rsidRDefault="00B0146E" w:rsidP="00B0146E">
                      <w:pPr>
                        <w:rPr>
                          <w:rFonts w:ascii="Calibri" w:hAnsi="Calibri" w:cs="Arial"/>
                        </w:rPr>
                      </w:pPr>
                      <w:bookmarkStart w:id="10" w:name="OLE_LINK40"/>
                      <w:bookmarkStart w:id="11" w:name="OLE_LINK41"/>
                      <w:r w:rsidRPr="0063473E">
                        <w:rPr>
                          <w:rFonts w:ascii="Calibri" w:hAnsi="Calibri" w:cs="Arial"/>
                        </w:rPr>
                        <w:t xml:space="preserve">Trust is the key to the child’s future willingness to listen to you and believe your viewpoint as </w:t>
                      </w:r>
                      <w:r>
                        <w:rPr>
                          <w:rFonts w:ascii="Calibri" w:hAnsi="Calibri" w:cs="Arial"/>
                        </w:rPr>
                        <w:t>their</w:t>
                      </w:r>
                      <w:r w:rsidRPr="0063473E">
                        <w:rPr>
                          <w:rFonts w:ascii="Calibri" w:hAnsi="Calibri" w:cs="Arial"/>
                        </w:rPr>
                        <w:t xml:space="preserve"> adult caregiver. </w:t>
                      </w:r>
                      <w:r>
                        <w:rPr>
                          <w:rFonts w:ascii="Calibri" w:hAnsi="Calibri" w:cs="Arial"/>
                        </w:rPr>
                        <w:t>A</w:t>
                      </w:r>
                      <w:r w:rsidRPr="0063473E">
                        <w:rPr>
                          <w:rFonts w:ascii="Calibri" w:hAnsi="Calibri" w:cs="Arial"/>
                        </w:rPr>
                        <w:t xml:space="preserve"> sexually</w:t>
                      </w:r>
                      <w:r>
                        <w:rPr>
                          <w:rFonts w:ascii="Calibri" w:hAnsi="Calibri" w:cs="Arial"/>
                        </w:rPr>
                        <w:t xml:space="preserve"> </w:t>
                      </w:r>
                      <w:r w:rsidRPr="0063473E">
                        <w:rPr>
                          <w:rFonts w:ascii="Calibri" w:hAnsi="Calibri" w:cs="Arial"/>
                        </w:rPr>
                        <w:t xml:space="preserve">abused child has an experience of a </w:t>
                      </w:r>
                      <w:r w:rsidRPr="0063473E">
                        <w:rPr>
                          <w:rFonts w:ascii="Calibri" w:hAnsi="Calibri" w:cs="Arial"/>
                          <w:i/>
                        </w:rPr>
                        <w:t>violation of trust</w:t>
                      </w:r>
                      <w:r w:rsidRPr="0063473E">
                        <w:rPr>
                          <w:rFonts w:ascii="Calibri" w:hAnsi="Calibri" w:cs="Arial"/>
                        </w:rPr>
                        <w:t xml:space="preserve"> </w:t>
                      </w:r>
                      <w:r>
                        <w:rPr>
                          <w:rFonts w:ascii="Calibri" w:hAnsi="Calibri" w:cs="Arial"/>
                        </w:rPr>
                        <w:t xml:space="preserve">most likely </w:t>
                      </w:r>
                      <w:r w:rsidRPr="0063473E">
                        <w:rPr>
                          <w:rFonts w:ascii="Calibri" w:hAnsi="Calibri" w:cs="Arial"/>
                        </w:rPr>
                        <w:t>by an adult</w:t>
                      </w:r>
                      <w:r>
                        <w:rPr>
                          <w:rFonts w:ascii="Calibri" w:hAnsi="Calibri" w:cs="Arial"/>
                        </w:rPr>
                        <w:t>. A</w:t>
                      </w:r>
                      <w:r w:rsidRPr="0063473E">
                        <w:rPr>
                          <w:rFonts w:ascii="Calibri" w:hAnsi="Calibri" w:cs="Arial"/>
                        </w:rPr>
                        <w:t xml:space="preserve">cquiring trust </w:t>
                      </w:r>
                      <w:r>
                        <w:rPr>
                          <w:rFonts w:ascii="Calibri" w:hAnsi="Calibri" w:cs="Arial"/>
                        </w:rPr>
                        <w:t xml:space="preserve">from any adult again </w:t>
                      </w:r>
                      <w:r w:rsidRPr="0063473E">
                        <w:rPr>
                          <w:rFonts w:ascii="Calibri" w:hAnsi="Calibri" w:cs="Arial"/>
                        </w:rPr>
                        <w:t>may take time. Be patient, allow trust to grow, and pay attention to your own psychological well-being so you can remain a positive role model for the children entrusted to your care.</w:t>
                      </w:r>
                    </w:p>
                    <w:bookmarkEnd w:id="10"/>
                    <w:bookmarkEnd w:id="11"/>
                    <w:p w14:paraId="184EB335" w14:textId="77777777" w:rsidR="00B0146E" w:rsidRDefault="00B0146E"/>
                  </w:txbxContent>
                </v:textbox>
                <w10:wrap type="tight"/>
              </v:shape>
            </w:pict>
          </mc:Fallback>
        </mc:AlternateContent>
      </w:r>
      <w:r w:rsidR="00B0146E" w:rsidRPr="00B0146E">
        <w:rPr>
          <w:rFonts w:ascii="Calibri" w:hAnsi="Calibri" w:cs="Arial"/>
        </w:rPr>
        <w:t>Their worth and value as a person is not less than it was before their trauma.</w:t>
      </w:r>
    </w:p>
    <w:bookmarkEnd w:id="6"/>
    <w:bookmarkEnd w:id="7"/>
    <w:p w14:paraId="1C7AA62A" w14:textId="1B37224E" w:rsidR="00B0146E" w:rsidRPr="00752DDD" w:rsidRDefault="00B0146E" w:rsidP="00B0146E">
      <w:pPr>
        <w:rPr>
          <w:rFonts w:ascii="Calibri" w:eastAsia="Times New Roman" w:hAnsi="Calibri" w:cs="Times New Roman"/>
          <w:i/>
          <w:iCs/>
          <w:color w:val="595959" w:themeColor="text1" w:themeTint="A6"/>
          <w:sz w:val="21"/>
          <w:szCs w:val="21"/>
        </w:rPr>
      </w:pPr>
      <w:r w:rsidRPr="00752DDD">
        <w:rPr>
          <w:rFonts w:ascii="Calibri" w:hAnsi="Calibri" w:cs="Arial"/>
          <w:i/>
          <w:iCs/>
          <w:color w:val="595959" w:themeColor="text1" w:themeTint="A6"/>
          <w:sz w:val="21"/>
          <w:szCs w:val="21"/>
        </w:rPr>
        <w:t>For more, see hyper-sexualization and hypo-sexualization in abused youth.</w:t>
      </w:r>
    </w:p>
    <w:sectPr w:rsidR="00B0146E" w:rsidRPr="00752DDD" w:rsidSect="00752DDD">
      <w:headerReference w:type="default" r:id="rId8"/>
      <w:footerReference w:type="default" r:id="rId9"/>
      <w:type w:val="continuous"/>
      <w:pgSz w:w="12240" w:h="15840"/>
      <w:pgMar w:top="531" w:right="720" w:bottom="720" w:left="720" w:header="720" w:footer="216"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9C3316" w14:textId="77777777" w:rsidR="001E61B3" w:rsidRDefault="001E61B3" w:rsidP="008719F4">
      <w:r>
        <w:separator/>
      </w:r>
    </w:p>
  </w:endnote>
  <w:endnote w:type="continuationSeparator" w:id="0">
    <w:p w14:paraId="371E2133" w14:textId="77777777" w:rsidR="001E61B3" w:rsidRDefault="001E61B3" w:rsidP="008719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Futura Medium">
    <w:altName w:val="FUTURA MEDIUM"/>
    <w:panose1 w:val="020B0602020204020303"/>
    <w:charset w:val="B1"/>
    <w:family w:val="swiss"/>
    <w:pitch w:val="variable"/>
    <w:sig w:usb0="80000867" w:usb1="00000000" w:usb2="00000000" w:usb3="00000000" w:csb0="000001FB"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65"/>
      <w:gridCol w:w="8725"/>
    </w:tblGrid>
    <w:tr w:rsidR="00D17E9F" w14:paraId="21301714" w14:textId="77777777" w:rsidTr="00E514DE">
      <w:trPr>
        <w:trHeight w:val="710"/>
      </w:trPr>
      <w:tc>
        <w:tcPr>
          <w:tcW w:w="2065" w:type="dxa"/>
        </w:tcPr>
        <w:p w14:paraId="3457A6FB" w14:textId="77777777" w:rsidR="00D17E9F" w:rsidRDefault="00D17E9F" w:rsidP="00D17E9F">
          <w:pPr>
            <w:pStyle w:val="Header"/>
          </w:pPr>
          <w:r w:rsidRPr="00341235">
            <w:rPr>
              <w:rFonts w:eastAsia="Times New Roman" w:cs="Times New Roman"/>
              <w:noProof/>
              <w:color w:val="FFFFFF" w:themeColor="background1"/>
              <w:sz w:val="28"/>
              <w:szCs w:val="28"/>
              <w14:textFill>
                <w14:noFill/>
              </w14:textFill>
            </w:rPr>
            <w:drawing>
              <wp:inline distT="0" distB="0" distL="0" distR="0" wp14:anchorId="4CF22C9D" wp14:editId="01A64E6B">
                <wp:extent cx="1032933" cy="563996"/>
                <wp:effectExtent l="0" t="0" r="0" b="0"/>
                <wp:docPr id="10" name="Picture 10" descr="Indiana Chapter of National Children's Alli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ana Chapter of National Children's Allianc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67904" cy="583091"/>
                        </a:xfrm>
                        <a:prstGeom prst="rect">
                          <a:avLst/>
                        </a:prstGeom>
                        <a:noFill/>
                        <a:ln>
                          <a:noFill/>
                        </a:ln>
                      </pic:spPr>
                    </pic:pic>
                  </a:graphicData>
                </a:graphic>
              </wp:inline>
            </w:drawing>
          </w:r>
        </w:p>
      </w:tc>
      <w:tc>
        <w:tcPr>
          <w:tcW w:w="8725" w:type="dxa"/>
        </w:tcPr>
        <w:p w14:paraId="39B7D7A2" w14:textId="591D371A" w:rsidR="00D17E9F" w:rsidRPr="00E514DE" w:rsidRDefault="00E514DE" w:rsidP="00D17E9F">
          <w:pPr>
            <w:pStyle w:val="Header"/>
            <w:rPr>
              <w:color w:val="808080" w:themeColor="background1" w:themeShade="80"/>
              <w:sz w:val="21"/>
              <w:szCs w:val="21"/>
            </w:rPr>
          </w:pPr>
          <w:r w:rsidRPr="00E514DE">
            <w:rPr>
              <w:color w:val="808080" w:themeColor="background1" w:themeShade="80"/>
              <w:sz w:val="21"/>
              <w:szCs w:val="21"/>
            </w:rPr>
            <w:t>info@incacs.org</w:t>
          </w:r>
        </w:p>
        <w:p w14:paraId="4FDA01A4" w14:textId="77777777" w:rsidR="00E514DE" w:rsidRDefault="00E514DE" w:rsidP="00D17E9F">
          <w:pPr>
            <w:pStyle w:val="Header"/>
            <w:rPr>
              <w:color w:val="A6A6A6" w:themeColor="background1" w:themeShade="A6"/>
              <w:sz w:val="20"/>
              <w:szCs w:val="20"/>
            </w:rPr>
          </w:pPr>
          <w:r w:rsidRPr="00E514DE">
            <w:rPr>
              <w:color w:val="A6A6A6" w:themeColor="background1" w:themeShade="A6"/>
              <w:sz w:val="20"/>
              <w:szCs w:val="20"/>
            </w:rPr>
            <w:t>Read about what teams are doing across the state at incacs.org and facebook.com/</w:t>
          </w:r>
          <w:proofErr w:type="spellStart"/>
          <w:r w:rsidRPr="00E514DE">
            <w:rPr>
              <w:color w:val="A6A6A6" w:themeColor="background1" w:themeShade="A6"/>
              <w:sz w:val="20"/>
              <w:szCs w:val="20"/>
            </w:rPr>
            <w:t>indianacacs</w:t>
          </w:r>
          <w:proofErr w:type="spellEnd"/>
        </w:p>
        <w:p w14:paraId="2CCE71E5" w14:textId="4928617A" w:rsidR="00B1340A" w:rsidRPr="00B1340A" w:rsidRDefault="00032DA7" w:rsidP="00B1340A">
          <w:pPr>
            <w:rPr>
              <w:rFonts w:ascii="Calibri" w:hAnsi="Calibri"/>
              <w:i/>
              <w:iCs/>
              <w:color w:val="D9D9D9" w:themeColor="background1" w:themeShade="D9"/>
              <w:sz w:val="21"/>
              <w:szCs w:val="21"/>
            </w:rPr>
          </w:pPr>
          <w:r w:rsidRPr="00032DA7">
            <w:rPr>
              <w:rFonts w:ascii="Calibri" w:hAnsi="Calibri"/>
              <w:i/>
              <w:iCs/>
              <w:color w:val="D9D9D9" w:themeColor="background1" w:themeShade="D9"/>
              <w:sz w:val="21"/>
              <w:szCs w:val="21"/>
            </w:rPr>
            <w:t xml:space="preserve">This guide </w:t>
          </w:r>
          <w:r w:rsidR="001E3BE2">
            <w:rPr>
              <w:rFonts w:ascii="Calibri" w:hAnsi="Calibri"/>
              <w:i/>
              <w:iCs/>
              <w:color w:val="D9D9D9" w:themeColor="background1" w:themeShade="D9"/>
              <w:sz w:val="21"/>
              <w:szCs w:val="21"/>
            </w:rPr>
            <w:t>was prepared by the Indiana Chapter of the National Children’s Alliance.</w:t>
          </w:r>
        </w:p>
        <w:p w14:paraId="21ADBCC8" w14:textId="06F43A48" w:rsidR="00A00D6C" w:rsidRPr="00A00D6C" w:rsidRDefault="00A00D6C" w:rsidP="00D17E9F">
          <w:pPr>
            <w:pStyle w:val="Header"/>
            <w:rPr>
              <w:rFonts w:ascii="Calibri" w:hAnsi="Calibri"/>
              <w:i/>
              <w:iCs/>
              <w:color w:val="D9D9D9" w:themeColor="background1" w:themeShade="D9"/>
              <w:sz w:val="21"/>
              <w:szCs w:val="21"/>
            </w:rPr>
          </w:pPr>
        </w:p>
      </w:tc>
    </w:tr>
  </w:tbl>
  <w:p w14:paraId="4493B2C9" w14:textId="77777777" w:rsidR="00D17E9F" w:rsidRDefault="00D17E9F" w:rsidP="00D17E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6CD44B" w14:textId="77777777" w:rsidR="001E61B3" w:rsidRDefault="001E61B3" w:rsidP="008719F4">
      <w:r>
        <w:separator/>
      </w:r>
    </w:p>
  </w:footnote>
  <w:footnote w:type="continuationSeparator" w:id="0">
    <w:p w14:paraId="1DDA2E04" w14:textId="77777777" w:rsidR="001E61B3" w:rsidRDefault="001E61B3" w:rsidP="008719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C404B9" w14:textId="3BC7FAC3" w:rsidR="00E514DE" w:rsidRDefault="00E514DE">
    <w:pPr>
      <w:pStyle w:val="Heade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00"/>
      <w:gridCol w:w="2690"/>
    </w:tblGrid>
    <w:tr w:rsidR="00E514DE" w14:paraId="732BE525" w14:textId="77777777" w:rsidTr="00D34795">
      <w:tc>
        <w:tcPr>
          <w:tcW w:w="8100" w:type="dxa"/>
        </w:tcPr>
        <w:p w14:paraId="32C525B7" w14:textId="515CD7EA" w:rsidR="00E514DE" w:rsidRDefault="0063473E">
          <w:pPr>
            <w:pStyle w:val="Header"/>
          </w:pPr>
          <w:r>
            <w:rPr>
              <w:rFonts w:ascii="Futura Medium" w:hAnsi="Futura Medium" w:cs="Futura Medium"/>
              <w:color w:val="3B3838" w:themeColor="background2" w:themeShade="40"/>
              <w:sz w:val="52"/>
              <w:szCs w:val="52"/>
            </w:rPr>
            <w:t xml:space="preserve">Talking to your child about sex after </w:t>
          </w:r>
          <w:r w:rsidR="00643CAD">
            <w:rPr>
              <w:rFonts w:ascii="Futura Medium" w:hAnsi="Futura Medium" w:cs="Futura Medium"/>
              <w:color w:val="3B3838" w:themeColor="background2" w:themeShade="40"/>
              <w:sz w:val="52"/>
              <w:szCs w:val="52"/>
            </w:rPr>
            <w:t xml:space="preserve">sexual </w:t>
          </w:r>
          <w:r>
            <w:rPr>
              <w:rFonts w:ascii="Futura Medium" w:hAnsi="Futura Medium" w:cs="Futura Medium"/>
              <w:color w:val="3B3838" w:themeColor="background2" w:themeShade="40"/>
              <w:sz w:val="52"/>
              <w:szCs w:val="52"/>
            </w:rPr>
            <w:t>abuse &amp; trauma</w:t>
          </w:r>
        </w:p>
      </w:tc>
      <w:tc>
        <w:tcPr>
          <w:tcW w:w="2690" w:type="dxa"/>
        </w:tcPr>
        <w:p w14:paraId="50449C45" w14:textId="084E62E1" w:rsidR="00E514DE" w:rsidRPr="00E514DE" w:rsidRDefault="00D34795">
          <w:pPr>
            <w:pStyle w:val="Header"/>
            <w:rPr>
              <w:sz w:val="60"/>
              <w:szCs w:val="60"/>
            </w:rPr>
          </w:pPr>
          <w:r w:rsidRPr="00341235">
            <w:rPr>
              <w:rFonts w:eastAsia="Times New Roman" w:cs="Times New Roman"/>
              <w:noProof/>
              <w:color w:val="FFFFFF" w:themeColor="background1"/>
              <w:sz w:val="28"/>
              <w:szCs w:val="28"/>
              <w14:textFill>
                <w14:noFill/>
              </w14:textFill>
            </w:rPr>
            <w:drawing>
              <wp:inline distT="0" distB="0" distL="0" distR="0" wp14:anchorId="423403F1" wp14:editId="608802D9">
                <wp:extent cx="1518081" cy="828894"/>
                <wp:effectExtent l="0" t="0" r="6350" b="0"/>
                <wp:docPr id="9" name="Picture 9" descr="Indiana Chapter of National Children's Alli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ana Chapter of National Children's Allianc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33483" cy="837304"/>
                        </a:xfrm>
                        <a:prstGeom prst="rect">
                          <a:avLst/>
                        </a:prstGeom>
                        <a:noFill/>
                        <a:ln>
                          <a:noFill/>
                        </a:ln>
                      </pic:spPr>
                    </pic:pic>
                  </a:graphicData>
                </a:graphic>
              </wp:inline>
            </w:drawing>
          </w:r>
        </w:p>
      </w:tc>
    </w:tr>
  </w:tbl>
  <w:p w14:paraId="7752A9AB" w14:textId="0E38CAAD" w:rsidR="008719F4" w:rsidRDefault="008719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9" type="#_x0000_t75" style="width:12.15pt;height:12.15pt" o:bullet="t">
        <v:imagedata r:id="rId1" o:title="check-icon"/>
      </v:shape>
    </w:pict>
  </w:numPicBullet>
  <w:numPicBullet w:numPicBulletId="1">
    <w:pict>
      <v:shape id="_x0000_i1060" type="#_x0000_t75" style="width:12.15pt;height:12.15pt" o:bullet="t">
        <v:imagedata r:id="rId2" o:title="check-icon"/>
      </v:shape>
    </w:pict>
  </w:numPicBullet>
  <w:numPicBullet w:numPicBulletId="2">
    <w:pict>
      <v:shape id="_x0000_i1061" type="#_x0000_t75" style="width:17pt;height:17pt" o:bullet="t">
        <v:imagedata r:id="rId3" o:title="check-icon"/>
      </v:shape>
    </w:pict>
  </w:numPicBullet>
  <w:abstractNum w:abstractNumId="0" w15:restartNumberingAfterBreak="0">
    <w:nsid w:val="001136E8"/>
    <w:multiLevelType w:val="multilevel"/>
    <w:tmpl w:val="1DB639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151CF3"/>
    <w:multiLevelType w:val="hybridMultilevel"/>
    <w:tmpl w:val="8B22273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3434A53"/>
    <w:multiLevelType w:val="hybridMultilevel"/>
    <w:tmpl w:val="1020E27A"/>
    <w:lvl w:ilvl="0" w:tplc="0DD0598E">
      <w:start w:val="1"/>
      <w:numFmt w:val="bullet"/>
      <w:lvlText w:val=""/>
      <w:lvlJc w:val="left"/>
      <w:pPr>
        <w:ind w:left="360" w:hanging="360"/>
      </w:pPr>
      <w:rPr>
        <w:rFonts w:ascii="Symbol" w:eastAsiaTheme="minorHAnsi" w:hAnsi="Symbo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6A05F15"/>
    <w:multiLevelType w:val="hybridMultilevel"/>
    <w:tmpl w:val="09507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BA5420"/>
    <w:multiLevelType w:val="multilevel"/>
    <w:tmpl w:val="8CB47A3C"/>
    <w:lvl w:ilvl="0">
      <w:start w:val="1"/>
      <w:numFmt w:val="decimal"/>
      <w:lvlText w:val="%1."/>
      <w:lvlJc w:val="left"/>
      <w:pPr>
        <w:ind w:left="648" w:hanging="360"/>
      </w:pPr>
      <w:rPr>
        <w:rFont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1E654993"/>
    <w:multiLevelType w:val="multilevel"/>
    <w:tmpl w:val="46048EDE"/>
    <w:lvl w:ilvl="0">
      <w:start w:val="1"/>
      <w:numFmt w:val="bullet"/>
      <w:lvlText w:val=""/>
      <w:lvlPicBulletId w:val="0"/>
      <w:lvlJc w:val="left"/>
      <w:pPr>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1D05205"/>
    <w:multiLevelType w:val="hybridMultilevel"/>
    <w:tmpl w:val="A6A48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9269F8"/>
    <w:multiLevelType w:val="multilevel"/>
    <w:tmpl w:val="4AA63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563638A"/>
    <w:multiLevelType w:val="multilevel"/>
    <w:tmpl w:val="1DB6395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38653509"/>
    <w:multiLevelType w:val="multilevel"/>
    <w:tmpl w:val="0B32F3EC"/>
    <w:lvl w:ilvl="0">
      <w:start w:val="1"/>
      <w:numFmt w:val="bullet"/>
      <w:lvlText w:val=""/>
      <w:lvlPicBulletId w:val="2"/>
      <w:lvlJc w:val="left"/>
      <w:pPr>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B2361C1"/>
    <w:multiLevelType w:val="multilevel"/>
    <w:tmpl w:val="6F104B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49F3C7D"/>
    <w:multiLevelType w:val="multilevel"/>
    <w:tmpl w:val="6AD6F65A"/>
    <w:lvl w:ilvl="0">
      <w:start w:val="1"/>
      <w:numFmt w:val="bullet"/>
      <w:lvlText w:val=""/>
      <w:lvlJc w:val="left"/>
      <w:pPr>
        <w:ind w:left="144" w:hanging="360"/>
      </w:pPr>
      <w:rPr>
        <w:rFonts w:ascii="Symbol" w:hAnsi="Symbol" w:hint="default"/>
      </w:rPr>
    </w:lvl>
    <w:lvl w:ilvl="1">
      <w:start w:val="1"/>
      <w:numFmt w:val="bullet"/>
      <w:lvlText w:val="o"/>
      <w:lvlJc w:val="left"/>
      <w:pPr>
        <w:ind w:left="864" w:hanging="360"/>
      </w:pPr>
      <w:rPr>
        <w:rFonts w:ascii="Courier New" w:hAnsi="Courier New" w:cs="Courier New" w:hint="default"/>
      </w:rPr>
    </w:lvl>
    <w:lvl w:ilvl="2">
      <w:start w:val="1"/>
      <w:numFmt w:val="bullet"/>
      <w:lvlText w:val=""/>
      <w:lvlJc w:val="left"/>
      <w:pPr>
        <w:ind w:left="1584" w:hanging="360"/>
      </w:pPr>
      <w:rPr>
        <w:rFonts w:ascii="Wingdings" w:hAnsi="Wingdings" w:hint="default"/>
      </w:rPr>
    </w:lvl>
    <w:lvl w:ilvl="3">
      <w:start w:val="1"/>
      <w:numFmt w:val="bullet"/>
      <w:lvlText w:val=""/>
      <w:lvlJc w:val="left"/>
      <w:pPr>
        <w:ind w:left="2304" w:hanging="360"/>
      </w:pPr>
      <w:rPr>
        <w:rFonts w:ascii="Symbol" w:hAnsi="Symbol" w:hint="default"/>
      </w:rPr>
    </w:lvl>
    <w:lvl w:ilvl="4">
      <w:start w:val="1"/>
      <w:numFmt w:val="bullet"/>
      <w:lvlText w:val="o"/>
      <w:lvlJc w:val="left"/>
      <w:pPr>
        <w:ind w:left="3024" w:hanging="360"/>
      </w:pPr>
      <w:rPr>
        <w:rFonts w:ascii="Courier New" w:hAnsi="Courier New" w:cs="Courier New" w:hint="default"/>
      </w:rPr>
    </w:lvl>
    <w:lvl w:ilvl="5">
      <w:start w:val="1"/>
      <w:numFmt w:val="bullet"/>
      <w:lvlText w:val=""/>
      <w:lvlJc w:val="left"/>
      <w:pPr>
        <w:ind w:left="3744" w:hanging="360"/>
      </w:pPr>
      <w:rPr>
        <w:rFonts w:ascii="Wingdings" w:hAnsi="Wingdings" w:hint="default"/>
      </w:rPr>
    </w:lvl>
    <w:lvl w:ilvl="6">
      <w:start w:val="1"/>
      <w:numFmt w:val="bullet"/>
      <w:lvlText w:val=""/>
      <w:lvlJc w:val="left"/>
      <w:pPr>
        <w:ind w:left="4464" w:hanging="360"/>
      </w:pPr>
      <w:rPr>
        <w:rFonts w:ascii="Symbol" w:hAnsi="Symbol" w:hint="default"/>
      </w:rPr>
    </w:lvl>
    <w:lvl w:ilvl="7">
      <w:start w:val="1"/>
      <w:numFmt w:val="bullet"/>
      <w:lvlText w:val="o"/>
      <w:lvlJc w:val="left"/>
      <w:pPr>
        <w:ind w:left="5184" w:hanging="360"/>
      </w:pPr>
      <w:rPr>
        <w:rFonts w:ascii="Courier New" w:hAnsi="Courier New" w:cs="Courier New" w:hint="default"/>
      </w:rPr>
    </w:lvl>
    <w:lvl w:ilvl="8">
      <w:start w:val="1"/>
      <w:numFmt w:val="bullet"/>
      <w:lvlText w:val=""/>
      <w:lvlJc w:val="left"/>
      <w:pPr>
        <w:ind w:left="5904" w:hanging="360"/>
      </w:pPr>
      <w:rPr>
        <w:rFonts w:ascii="Wingdings" w:hAnsi="Wingdings" w:hint="default"/>
      </w:rPr>
    </w:lvl>
  </w:abstractNum>
  <w:abstractNum w:abstractNumId="12" w15:restartNumberingAfterBreak="0">
    <w:nsid w:val="459113EE"/>
    <w:multiLevelType w:val="multilevel"/>
    <w:tmpl w:val="F3940B62"/>
    <w:lvl w:ilvl="0">
      <w:start w:val="1"/>
      <w:numFmt w:val="bullet"/>
      <w:lvlText w:val="o"/>
      <w:lvlJc w:val="left"/>
      <w:pPr>
        <w:ind w:left="720" w:hanging="360"/>
      </w:pPr>
      <w:rPr>
        <w:rFonts w:ascii="Courier New" w:hAnsi="Courier New" w:cs="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83F4E89"/>
    <w:multiLevelType w:val="multilevel"/>
    <w:tmpl w:val="20AE0A6A"/>
    <w:lvl w:ilvl="0">
      <w:start w:val="1"/>
      <w:numFmt w:val="decimal"/>
      <w:lvlText w:val="%1."/>
      <w:lvlJc w:val="left"/>
      <w:pPr>
        <w:ind w:left="576" w:hanging="288"/>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A5C6072"/>
    <w:multiLevelType w:val="multilevel"/>
    <w:tmpl w:val="6336AC94"/>
    <w:lvl w:ilvl="0">
      <w:start w:val="1"/>
      <w:numFmt w:val="bullet"/>
      <w:lvlText w:val="o"/>
      <w:lvlJc w:val="left"/>
      <w:pPr>
        <w:ind w:left="504" w:hanging="288"/>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B3443B2"/>
    <w:multiLevelType w:val="hybridMultilevel"/>
    <w:tmpl w:val="6AD6F65A"/>
    <w:lvl w:ilvl="0" w:tplc="04090001">
      <w:start w:val="1"/>
      <w:numFmt w:val="bullet"/>
      <w:lvlText w:val=""/>
      <w:lvlJc w:val="left"/>
      <w:pPr>
        <w:ind w:left="144" w:hanging="360"/>
      </w:pPr>
      <w:rPr>
        <w:rFonts w:ascii="Symbol" w:hAnsi="Symbol" w:hint="default"/>
      </w:rPr>
    </w:lvl>
    <w:lvl w:ilvl="1" w:tplc="04090003" w:tentative="1">
      <w:start w:val="1"/>
      <w:numFmt w:val="bullet"/>
      <w:lvlText w:val="o"/>
      <w:lvlJc w:val="left"/>
      <w:pPr>
        <w:ind w:left="864" w:hanging="360"/>
      </w:pPr>
      <w:rPr>
        <w:rFonts w:ascii="Courier New" w:hAnsi="Courier New" w:cs="Courier New" w:hint="default"/>
      </w:rPr>
    </w:lvl>
    <w:lvl w:ilvl="2" w:tplc="04090005" w:tentative="1">
      <w:start w:val="1"/>
      <w:numFmt w:val="bullet"/>
      <w:lvlText w:val=""/>
      <w:lvlJc w:val="left"/>
      <w:pPr>
        <w:ind w:left="1584" w:hanging="360"/>
      </w:pPr>
      <w:rPr>
        <w:rFonts w:ascii="Wingdings" w:hAnsi="Wingdings" w:hint="default"/>
      </w:rPr>
    </w:lvl>
    <w:lvl w:ilvl="3" w:tplc="04090001" w:tentative="1">
      <w:start w:val="1"/>
      <w:numFmt w:val="bullet"/>
      <w:lvlText w:val=""/>
      <w:lvlJc w:val="left"/>
      <w:pPr>
        <w:ind w:left="2304" w:hanging="360"/>
      </w:pPr>
      <w:rPr>
        <w:rFonts w:ascii="Symbol" w:hAnsi="Symbol" w:hint="default"/>
      </w:rPr>
    </w:lvl>
    <w:lvl w:ilvl="4" w:tplc="04090003" w:tentative="1">
      <w:start w:val="1"/>
      <w:numFmt w:val="bullet"/>
      <w:lvlText w:val="o"/>
      <w:lvlJc w:val="left"/>
      <w:pPr>
        <w:ind w:left="3024" w:hanging="360"/>
      </w:pPr>
      <w:rPr>
        <w:rFonts w:ascii="Courier New" w:hAnsi="Courier New" w:cs="Courier New" w:hint="default"/>
      </w:rPr>
    </w:lvl>
    <w:lvl w:ilvl="5" w:tplc="04090005" w:tentative="1">
      <w:start w:val="1"/>
      <w:numFmt w:val="bullet"/>
      <w:lvlText w:val=""/>
      <w:lvlJc w:val="left"/>
      <w:pPr>
        <w:ind w:left="3744" w:hanging="360"/>
      </w:pPr>
      <w:rPr>
        <w:rFonts w:ascii="Wingdings" w:hAnsi="Wingdings" w:hint="default"/>
      </w:rPr>
    </w:lvl>
    <w:lvl w:ilvl="6" w:tplc="04090001" w:tentative="1">
      <w:start w:val="1"/>
      <w:numFmt w:val="bullet"/>
      <w:lvlText w:val=""/>
      <w:lvlJc w:val="left"/>
      <w:pPr>
        <w:ind w:left="4464" w:hanging="360"/>
      </w:pPr>
      <w:rPr>
        <w:rFonts w:ascii="Symbol" w:hAnsi="Symbol" w:hint="default"/>
      </w:rPr>
    </w:lvl>
    <w:lvl w:ilvl="7" w:tplc="04090003" w:tentative="1">
      <w:start w:val="1"/>
      <w:numFmt w:val="bullet"/>
      <w:lvlText w:val="o"/>
      <w:lvlJc w:val="left"/>
      <w:pPr>
        <w:ind w:left="5184" w:hanging="360"/>
      </w:pPr>
      <w:rPr>
        <w:rFonts w:ascii="Courier New" w:hAnsi="Courier New" w:cs="Courier New" w:hint="default"/>
      </w:rPr>
    </w:lvl>
    <w:lvl w:ilvl="8" w:tplc="04090005" w:tentative="1">
      <w:start w:val="1"/>
      <w:numFmt w:val="bullet"/>
      <w:lvlText w:val=""/>
      <w:lvlJc w:val="left"/>
      <w:pPr>
        <w:ind w:left="5904" w:hanging="360"/>
      </w:pPr>
      <w:rPr>
        <w:rFonts w:ascii="Wingdings" w:hAnsi="Wingdings" w:hint="default"/>
      </w:rPr>
    </w:lvl>
  </w:abstractNum>
  <w:abstractNum w:abstractNumId="16" w15:restartNumberingAfterBreak="0">
    <w:nsid w:val="4C77271E"/>
    <w:multiLevelType w:val="multilevel"/>
    <w:tmpl w:val="BC8E47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F8F7477"/>
    <w:multiLevelType w:val="multilevel"/>
    <w:tmpl w:val="87A2B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FBD56C0"/>
    <w:multiLevelType w:val="multilevel"/>
    <w:tmpl w:val="52C83548"/>
    <w:lvl w:ilvl="0">
      <w:start w:val="1"/>
      <w:numFmt w:val="bullet"/>
      <w:lvlText w:val=""/>
      <w:lvlPicBulletId w:val="2"/>
      <w:lvlJc w:val="left"/>
      <w:pPr>
        <w:ind w:left="720" w:hanging="360"/>
      </w:pPr>
      <w:rPr>
        <w:rFonts w:ascii="Symbol" w:hAnsi="Symbol" w:hint="default"/>
        <w:color w:val="auto"/>
        <w:sz w:val="32"/>
        <w:szCs w:val="44"/>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14C21E8"/>
    <w:multiLevelType w:val="multilevel"/>
    <w:tmpl w:val="BC8E472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54B57627"/>
    <w:multiLevelType w:val="multilevel"/>
    <w:tmpl w:val="E264BDAC"/>
    <w:lvl w:ilvl="0">
      <w:start w:val="1"/>
      <w:numFmt w:val="bullet"/>
      <w:lvlText w:val=""/>
      <w:lvlPicBulletId w:val="2"/>
      <w:lvlJc w:val="left"/>
      <w:pPr>
        <w:ind w:left="720" w:hanging="360"/>
      </w:pPr>
      <w:rPr>
        <w:rFonts w:ascii="Symbol" w:hAnsi="Symbol" w:hint="default"/>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C3367C2"/>
    <w:multiLevelType w:val="multilevel"/>
    <w:tmpl w:val="87A2B4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DEE338C"/>
    <w:multiLevelType w:val="multilevel"/>
    <w:tmpl w:val="79485F6E"/>
    <w:lvl w:ilvl="0">
      <w:start w:val="1"/>
      <w:numFmt w:val="bullet"/>
      <w:lvlText w:val=""/>
      <w:lvlPicBulletId w:val="1"/>
      <w:lvlJc w:val="left"/>
      <w:pPr>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0933760"/>
    <w:multiLevelType w:val="multilevel"/>
    <w:tmpl w:val="46048EDE"/>
    <w:lvl w:ilvl="0">
      <w:start w:val="1"/>
      <w:numFmt w:val="bullet"/>
      <w:lvlText w:val=""/>
      <w:lvlPicBulletId w:val="0"/>
      <w:lvlJc w:val="left"/>
      <w:pPr>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28F63E6"/>
    <w:multiLevelType w:val="multilevel"/>
    <w:tmpl w:val="FF54E61E"/>
    <w:lvl w:ilvl="0">
      <w:start w:val="1"/>
      <w:numFmt w:val="lowerRoman"/>
      <w:lvlText w:val="%1."/>
      <w:lvlJc w:val="right"/>
      <w:pPr>
        <w:ind w:left="432" w:hanging="144"/>
      </w:pPr>
      <w:rPr>
        <w:rFont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66B204A9"/>
    <w:multiLevelType w:val="hybridMultilevel"/>
    <w:tmpl w:val="96F823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032123"/>
    <w:multiLevelType w:val="hybridMultilevel"/>
    <w:tmpl w:val="16EA5DB8"/>
    <w:lvl w:ilvl="0" w:tplc="C63461D8">
      <w:start w:val="1"/>
      <w:numFmt w:val="bullet"/>
      <w:lvlText w:val=""/>
      <w:lvlJc w:val="left"/>
      <w:pPr>
        <w:ind w:left="360" w:hanging="360"/>
      </w:pPr>
      <w:rPr>
        <w:rFonts w:ascii="Symbol" w:eastAsiaTheme="minorHAnsi" w:hAnsi="Symbo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7DD50C1"/>
    <w:multiLevelType w:val="multilevel"/>
    <w:tmpl w:val="1E480C5A"/>
    <w:lvl w:ilvl="0">
      <w:start w:val="1"/>
      <w:numFmt w:val="bullet"/>
      <w:lvlText w:val=""/>
      <w:lvlPicBulletId w:val="2"/>
      <w:lvlJc w:val="left"/>
      <w:pPr>
        <w:ind w:left="720" w:hanging="360"/>
      </w:pPr>
      <w:rPr>
        <w:rFonts w:ascii="Symbol" w:hAnsi="Symbol" w:hint="default"/>
        <w:color w:val="auto"/>
        <w:sz w:val="28"/>
        <w:szCs w:val="4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89D20A4"/>
    <w:multiLevelType w:val="multilevel"/>
    <w:tmpl w:val="E72E7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9CC04F8"/>
    <w:multiLevelType w:val="hybridMultilevel"/>
    <w:tmpl w:val="D9BCAA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B387F7F"/>
    <w:multiLevelType w:val="multilevel"/>
    <w:tmpl w:val="52C83548"/>
    <w:lvl w:ilvl="0">
      <w:start w:val="1"/>
      <w:numFmt w:val="bullet"/>
      <w:lvlText w:val=""/>
      <w:lvlPicBulletId w:val="2"/>
      <w:lvlJc w:val="left"/>
      <w:pPr>
        <w:ind w:left="720" w:hanging="360"/>
      </w:pPr>
      <w:rPr>
        <w:rFonts w:ascii="Symbol" w:hAnsi="Symbol" w:hint="default"/>
        <w:color w:val="auto"/>
        <w:sz w:val="32"/>
        <w:szCs w:val="44"/>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0B947C7"/>
    <w:multiLevelType w:val="multilevel"/>
    <w:tmpl w:val="E264BDAC"/>
    <w:lvl w:ilvl="0">
      <w:start w:val="1"/>
      <w:numFmt w:val="bullet"/>
      <w:lvlText w:val=""/>
      <w:lvlPicBulletId w:val="2"/>
      <w:lvlJc w:val="left"/>
      <w:pPr>
        <w:ind w:left="720" w:hanging="360"/>
      </w:pPr>
      <w:rPr>
        <w:rFonts w:ascii="Symbol" w:hAnsi="Symbol" w:hint="default"/>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1633843"/>
    <w:multiLevelType w:val="multilevel"/>
    <w:tmpl w:val="5ADE5D80"/>
    <w:lvl w:ilvl="0">
      <w:start w:val="1"/>
      <w:numFmt w:val="bullet"/>
      <w:lvlText w:val=""/>
      <w:lvlPicBulletId w:val="2"/>
      <w:lvlJc w:val="left"/>
      <w:pPr>
        <w:ind w:left="720" w:hanging="360"/>
      </w:pPr>
      <w:rPr>
        <w:rFonts w:ascii="Symbol" w:hAnsi="Symbol" w:hint="default"/>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80C34CC"/>
    <w:multiLevelType w:val="multilevel"/>
    <w:tmpl w:val="F3940B62"/>
    <w:lvl w:ilvl="0">
      <w:start w:val="1"/>
      <w:numFmt w:val="bullet"/>
      <w:lvlText w:val="o"/>
      <w:lvlJc w:val="left"/>
      <w:pPr>
        <w:ind w:left="720" w:hanging="360"/>
      </w:pPr>
      <w:rPr>
        <w:rFonts w:ascii="Courier New" w:hAnsi="Courier New" w:cs="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FD44AB3"/>
    <w:multiLevelType w:val="multilevel"/>
    <w:tmpl w:val="4C7EF84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5"/>
  </w:num>
  <w:num w:numId="2">
    <w:abstractNumId w:val="29"/>
  </w:num>
  <w:num w:numId="3">
    <w:abstractNumId w:val="1"/>
  </w:num>
  <w:num w:numId="4">
    <w:abstractNumId w:val="3"/>
  </w:num>
  <w:num w:numId="5">
    <w:abstractNumId w:val="15"/>
  </w:num>
  <w:num w:numId="6">
    <w:abstractNumId w:val="6"/>
  </w:num>
  <w:num w:numId="7">
    <w:abstractNumId w:val="11"/>
  </w:num>
  <w:num w:numId="8">
    <w:abstractNumId w:val="28"/>
  </w:num>
  <w:num w:numId="9">
    <w:abstractNumId w:val="17"/>
  </w:num>
  <w:num w:numId="10">
    <w:abstractNumId w:val="21"/>
  </w:num>
  <w:num w:numId="11">
    <w:abstractNumId w:val="23"/>
  </w:num>
  <w:num w:numId="12">
    <w:abstractNumId w:val="5"/>
  </w:num>
  <w:num w:numId="13">
    <w:abstractNumId w:val="27"/>
  </w:num>
  <w:num w:numId="14">
    <w:abstractNumId w:val="22"/>
  </w:num>
  <w:num w:numId="15">
    <w:abstractNumId w:val="9"/>
  </w:num>
  <w:num w:numId="16">
    <w:abstractNumId w:val="18"/>
  </w:num>
  <w:num w:numId="17">
    <w:abstractNumId w:val="30"/>
  </w:num>
  <w:num w:numId="18">
    <w:abstractNumId w:val="0"/>
  </w:num>
  <w:num w:numId="19">
    <w:abstractNumId w:val="16"/>
  </w:num>
  <w:num w:numId="20">
    <w:abstractNumId w:val="19"/>
  </w:num>
  <w:num w:numId="21">
    <w:abstractNumId w:val="32"/>
  </w:num>
  <w:num w:numId="22">
    <w:abstractNumId w:val="8"/>
  </w:num>
  <w:num w:numId="23">
    <w:abstractNumId w:val="31"/>
  </w:num>
  <w:num w:numId="24">
    <w:abstractNumId w:val="20"/>
  </w:num>
  <w:num w:numId="25">
    <w:abstractNumId w:val="13"/>
  </w:num>
  <w:num w:numId="26">
    <w:abstractNumId w:val="34"/>
  </w:num>
  <w:num w:numId="27">
    <w:abstractNumId w:val="24"/>
  </w:num>
  <w:num w:numId="28">
    <w:abstractNumId w:val="4"/>
  </w:num>
  <w:num w:numId="29">
    <w:abstractNumId w:val="33"/>
  </w:num>
  <w:num w:numId="30">
    <w:abstractNumId w:val="7"/>
  </w:num>
  <w:num w:numId="31">
    <w:abstractNumId w:val="10"/>
  </w:num>
  <w:num w:numId="32">
    <w:abstractNumId w:val="12"/>
  </w:num>
  <w:num w:numId="33">
    <w:abstractNumId w:val="14"/>
  </w:num>
  <w:num w:numId="34">
    <w:abstractNumId w:val="26"/>
  </w:num>
  <w:num w:numId="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19F4"/>
    <w:rsid w:val="00015EDF"/>
    <w:rsid w:val="00022775"/>
    <w:rsid w:val="00032DA7"/>
    <w:rsid w:val="000937A7"/>
    <w:rsid w:val="0012322B"/>
    <w:rsid w:val="00147883"/>
    <w:rsid w:val="001A572F"/>
    <w:rsid w:val="001E3BE2"/>
    <w:rsid w:val="001E61B3"/>
    <w:rsid w:val="00204D1A"/>
    <w:rsid w:val="0020709B"/>
    <w:rsid w:val="002072FE"/>
    <w:rsid w:val="00221062"/>
    <w:rsid w:val="002B0475"/>
    <w:rsid w:val="002D6C5F"/>
    <w:rsid w:val="00323E9E"/>
    <w:rsid w:val="003541D8"/>
    <w:rsid w:val="004544CD"/>
    <w:rsid w:val="004E3C89"/>
    <w:rsid w:val="00586911"/>
    <w:rsid w:val="00594370"/>
    <w:rsid w:val="005E62B2"/>
    <w:rsid w:val="0063473E"/>
    <w:rsid w:val="00643CAD"/>
    <w:rsid w:val="006F01C5"/>
    <w:rsid w:val="00705A94"/>
    <w:rsid w:val="00752DDD"/>
    <w:rsid w:val="007777F3"/>
    <w:rsid w:val="007D7D6F"/>
    <w:rsid w:val="00825511"/>
    <w:rsid w:val="008719F4"/>
    <w:rsid w:val="008C0321"/>
    <w:rsid w:val="00923554"/>
    <w:rsid w:val="009405A3"/>
    <w:rsid w:val="00A00D6C"/>
    <w:rsid w:val="00A35C7A"/>
    <w:rsid w:val="00AA0C61"/>
    <w:rsid w:val="00AC36B2"/>
    <w:rsid w:val="00B0146E"/>
    <w:rsid w:val="00B1340A"/>
    <w:rsid w:val="00B1793D"/>
    <w:rsid w:val="00B7405C"/>
    <w:rsid w:val="00B90F37"/>
    <w:rsid w:val="00C05282"/>
    <w:rsid w:val="00CE1D5E"/>
    <w:rsid w:val="00CF1276"/>
    <w:rsid w:val="00D17E9F"/>
    <w:rsid w:val="00D34795"/>
    <w:rsid w:val="00D45DE9"/>
    <w:rsid w:val="00E514DE"/>
    <w:rsid w:val="00EE3C5B"/>
    <w:rsid w:val="00FD2B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8746FE"/>
  <w15:chartTrackingRefBased/>
  <w15:docId w15:val="{B1CC6352-B156-8341-967A-A716A6A2B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19F4"/>
    <w:pPr>
      <w:tabs>
        <w:tab w:val="center" w:pos="4680"/>
        <w:tab w:val="right" w:pos="9360"/>
      </w:tabs>
    </w:pPr>
  </w:style>
  <w:style w:type="character" w:customStyle="1" w:styleId="HeaderChar">
    <w:name w:val="Header Char"/>
    <w:basedOn w:val="DefaultParagraphFont"/>
    <w:link w:val="Header"/>
    <w:uiPriority w:val="99"/>
    <w:rsid w:val="008719F4"/>
  </w:style>
  <w:style w:type="paragraph" w:styleId="Footer">
    <w:name w:val="footer"/>
    <w:basedOn w:val="Normal"/>
    <w:link w:val="FooterChar"/>
    <w:uiPriority w:val="99"/>
    <w:unhideWhenUsed/>
    <w:rsid w:val="008719F4"/>
    <w:pPr>
      <w:tabs>
        <w:tab w:val="center" w:pos="4680"/>
        <w:tab w:val="right" w:pos="9360"/>
      </w:tabs>
    </w:pPr>
  </w:style>
  <w:style w:type="character" w:customStyle="1" w:styleId="FooterChar">
    <w:name w:val="Footer Char"/>
    <w:basedOn w:val="DefaultParagraphFont"/>
    <w:link w:val="Footer"/>
    <w:uiPriority w:val="99"/>
    <w:rsid w:val="008719F4"/>
  </w:style>
  <w:style w:type="table" w:styleId="TableGrid">
    <w:name w:val="Table Grid"/>
    <w:basedOn w:val="TableNormal"/>
    <w:uiPriority w:val="39"/>
    <w:rsid w:val="00D17E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17E9F"/>
    <w:rPr>
      <w:color w:val="0563C1" w:themeColor="hyperlink"/>
      <w:u w:val="single"/>
    </w:rPr>
  </w:style>
  <w:style w:type="character" w:styleId="UnresolvedMention">
    <w:name w:val="Unresolved Mention"/>
    <w:basedOn w:val="DefaultParagraphFont"/>
    <w:uiPriority w:val="99"/>
    <w:semiHidden/>
    <w:unhideWhenUsed/>
    <w:rsid w:val="00D17E9F"/>
    <w:rPr>
      <w:color w:val="605E5C"/>
      <w:shd w:val="clear" w:color="auto" w:fill="E1DFDD"/>
    </w:rPr>
  </w:style>
  <w:style w:type="paragraph" w:styleId="ListParagraph">
    <w:name w:val="List Paragraph"/>
    <w:basedOn w:val="Normal"/>
    <w:uiPriority w:val="34"/>
    <w:qFormat/>
    <w:rsid w:val="00B7405C"/>
    <w:pPr>
      <w:ind w:left="720"/>
      <w:contextualSpacing/>
    </w:pPr>
  </w:style>
  <w:style w:type="paragraph" w:styleId="NormalWeb">
    <w:name w:val="Normal (Web)"/>
    <w:basedOn w:val="Normal"/>
    <w:uiPriority w:val="99"/>
    <w:unhideWhenUsed/>
    <w:rsid w:val="00E514DE"/>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023511">
      <w:bodyDiv w:val="1"/>
      <w:marLeft w:val="0"/>
      <w:marRight w:val="0"/>
      <w:marTop w:val="0"/>
      <w:marBottom w:val="0"/>
      <w:divBdr>
        <w:top w:val="none" w:sz="0" w:space="0" w:color="auto"/>
        <w:left w:val="none" w:sz="0" w:space="0" w:color="auto"/>
        <w:bottom w:val="none" w:sz="0" w:space="0" w:color="auto"/>
        <w:right w:val="none" w:sz="0" w:space="0" w:color="auto"/>
      </w:divBdr>
    </w:div>
    <w:div w:id="440076058">
      <w:bodyDiv w:val="1"/>
      <w:marLeft w:val="0"/>
      <w:marRight w:val="0"/>
      <w:marTop w:val="0"/>
      <w:marBottom w:val="0"/>
      <w:divBdr>
        <w:top w:val="none" w:sz="0" w:space="0" w:color="auto"/>
        <w:left w:val="none" w:sz="0" w:space="0" w:color="auto"/>
        <w:bottom w:val="none" w:sz="0" w:space="0" w:color="auto"/>
        <w:right w:val="none" w:sz="0" w:space="0" w:color="auto"/>
      </w:divBdr>
    </w:div>
    <w:div w:id="484470477">
      <w:bodyDiv w:val="1"/>
      <w:marLeft w:val="0"/>
      <w:marRight w:val="0"/>
      <w:marTop w:val="0"/>
      <w:marBottom w:val="0"/>
      <w:divBdr>
        <w:top w:val="none" w:sz="0" w:space="0" w:color="auto"/>
        <w:left w:val="none" w:sz="0" w:space="0" w:color="auto"/>
        <w:bottom w:val="none" w:sz="0" w:space="0" w:color="auto"/>
        <w:right w:val="none" w:sz="0" w:space="0" w:color="auto"/>
      </w:divBdr>
    </w:div>
    <w:div w:id="915555334">
      <w:bodyDiv w:val="1"/>
      <w:marLeft w:val="0"/>
      <w:marRight w:val="0"/>
      <w:marTop w:val="0"/>
      <w:marBottom w:val="0"/>
      <w:divBdr>
        <w:top w:val="none" w:sz="0" w:space="0" w:color="auto"/>
        <w:left w:val="none" w:sz="0" w:space="0" w:color="auto"/>
        <w:bottom w:val="none" w:sz="0" w:space="0" w:color="auto"/>
        <w:right w:val="none" w:sz="0" w:space="0" w:color="auto"/>
      </w:divBdr>
    </w:div>
    <w:div w:id="1385983170">
      <w:bodyDiv w:val="1"/>
      <w:marLeft w:val="0"/>
      <w:marRight w:val="0"/>
      <w:marTop w:val="0"/>
      <w:marBottom w:val="0"/>
      <w:divBdr>
        <w:top w:val="none" w:sz="0" w:space="0" w:color="auto"/>
        <w:left w:val="none" w:sz="0" w:space="0" w:color="auto"/>
        <w:bottom w:val="none" w:sz="0" w:space="0" w:color="auto"/>
        <w:right w:val="none" w:sz="0" w:space="0" w:color="auto"/>
      </w:divBdr>
    </w:div>
    <w:div w:id="1612474469">
      <w:bodyDiv w:val="1"/>
      <w:marLeft w:val="0"/>
      <w:marRight w:val="0"/>
      <w:marTop w:val="0"/>
      <w:marBottom w:val="0"/>
      <w:divBdr>
        <w:top w:val="none" w:sz="0" w:space="0" w:color="auto"/>
        <w:left w:val="none" w:sz="0" w:space="0" w:color="auto"/>
        <w:bottom w:val="none" w:sz="0" w:space="0" w:color="auto"/>
        <w:right w:val="none" w:sz="0" w:space="0" w:color="auto"/>
      </w:divBdr>
    </w:div>
    <w:div w:id="1704481385">
      <w:bodyDiv w:val="1"/>
      <w:marLeft w:val="0"/>
      <w:marRight w:val="0"/>
      <w:marTop w:val="0"/>
      <w:marBottom w:val="0"/>
      <w:divBdr>
        <w:top w:val="none" w:sz="0" w:space="0" w:color="auto"/>
        <w:left w:val="none" w:sz="0" w:space="0" w:color="auto"/>
        <w:bottom w:val="none" w:sz="0" w:space="0" w:color="auto"/>
        <w:right w:val="none" w:sz="0" w:space="0" w:color="auto"/>
      </w:divBdr>
    </w:div>
    <w:div w:id="1803108122">
      <w:bodyDiv w:val="1"/>
      <w:marLeft w:val="0"/>
      <w:marRight w:val="0"/>
      <w:marTop w:val="0"/>
      <w:marBottom w:val="0"/>
      <w:divBdr>
        <w:top w:val="none" w:sz="0" w:space="0" w:color="auto"/>
        <w:left w:val="none" w:sz="0" w:space="0" w:color="auto"/>
        <w:bottom w:val="none" w:sz="0" w:space="0" w:color="auto"/>
        <w:right w:val="none" w:sz="0" w:space="0" w:color="auto"/>
      </w:divBdr>
    </w:div>
    <w:div w:id="2023235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gif"/><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12A504-5BBD-7D42-9B5A-C74DD2C604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345</Words>
  <Characters>1973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Harter</dc:creator>
  <cp:keywords/>
  <dc:description/>
  <cp:lastModifiedBy>Harter, Justin L</cp:lastModifiedBy>
  <cp:revision>2</cp:revision>
  <dcterms:created xsi:type="dcterms:W3CDTF">2022-01-04T12:47:00Z</dcterms:created>
  <dcterms:modified xsi:type="dcterms:W3CDTF">2022-01-04T12:47:00Z</dcterms:modified>
</cp:coreProperties>
</file>